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F0B0C" w14:textId="77777777" w:rsidR="001C191E" w:rsidRDefault="001C191E">
      <w:pPr>
        <w:pStyle w:val="af0"/>
      </w:pPr>
    </w:p>
    <w:p w14:paraId="33F8CFDE" w14:textId="77777777" w:rsidR="00467CC0" w:rsidRDefault="001C191E">
      <w:pPr>
        <w:spacing w:before="0" w:after="200" w:line="276" w:lineRule="auto"/>
        <w:jc w:val="left"/>
      </w:pPr>
      <w:r>
        <w:rPr>
          <w:noProof/>
        </w:rPr>
        <w:drawing>
          <wp:inline distT="0" distB="0" distL="0" distR="0" wp14:anchorId="370F88BD" wp14:editId="1D2DF824">
            <wp:extent cx="2725420" cy="664210"/>
            <wp:effectExtent l="0" t="0" r="0" b="2540"/>
            <wp:docPr id="1226589411"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5420" cy="664210"/>
                    </a:xfrm>
                    <a:prstGeom prst="rect">
                      <a:avLst/>
                    </a:prstGeom>
                    <a:noFill/>
                  </pic:spPr>
                </pic:pic>
              </a:graphicData>
            </a:graphic>
          </wp:inline>
        </w:drawing>
      </w:r>
    </w:p>
    <w:p w14:paraId="40EFB7B3" w14:textId="77777777" w:rsidR="00467CC0" w:rsidRDefault="00467CC0">
      <w:pPr>
        <w:spacing w:before="0" w:after="200" w:line="276" w:lineRule="auto"/>
        <w:jc w:val="left"/>
      </w:pPr>
    </w:p>
    <w:p w14:paraId="59159C7A" w14:textId="77777777" w:rsidR="00467CC0" w:rsidRDefault="00467CC0">
      <w:pPr>
        <w:spacing w:before="0" w:after="200" w:line="276" w:lineRule="auto"/>
        <w:jc w:val="left"/>
      </w:pPr>
    </w:p>
    <w:p w14:paraId="61B6A85A" w14:textId="77777777" w:rsidR="00467CC0" w:rsidRDefault="00467CC0">
      <w:pPr>
        <w:spacing w:before="0" w:after="200" w:line="276" w:lineRule="auto"/>
        <w:jc w:val="left"/>
      </w:pPr>
    </w:p>
    <w:p w14:paraId="4C24032D" w14:textId="0A643282" w:rsidR="00467CC0" w:rsidRDefault="00467CC0">
      <w:pPr>
        <w:spacing w:before="0" w:after="200" w:line="276" w:lineRule="auto"/>
        <w:jc w:val="left"/>
      </w:pPr>
      <w:r>
        <w:rPr>
          <w:noProof/>
        </w:rPr>
        <mc:AlternateContent>
          <mc:Choice Requires="wps">
            <w:drawing>
              <wp:anchor distT="0" distB="0" distL="114300" distR="114300" simplePos="0" relativeHeight="251661312" behindDoc="0" locked="0" layoutInCell="1" allowOverlap="1" wp14:anchorId="2AAC0470" wp14:editId="78E0FA36">
                <wp:simplePos x="0" y="0"/>
                <wp:positionH relativeFrom="margin">
                  <wp:align>right</wp:align>
                </wp:positionH>
                <wp:positionV relativeFrom="page">
                  <wp:posOffset>2559050</wp:posOffset>
                </wp:positionV>
                <wp:extent cx="5772150" cy="2228850"/>
                <wp:effectExtent l="0" t="0" r="0" b="0"/>
                <wp:wrapNone/>
                <wp:docPr id="1" name="Πλαίσιο κειμένου 3"/>
                <wp:cNvGraphicFramePr/>
                <a:graphic xmlns:a="http://schemas.openxmlformats.org/drawingml/2006/main">
                  <a:graphicData uri="http://schemas.microsoft.com/office/word/2010/wordprocessingShape">
                    <wps:wsp>
                      <wps:cNvSpPr txBox="1"/>
                      <wps:spPr>
                        <a:xfrm>
                          <a:off x="0" y="0"/>
                          <a:ext cx="5772150" cy="2228850"/>
                        </a:xfrm>
                        <a:prstGeom prst="rect">
                          <a:avLst/>
                        </a:prstGeom>
                        <a:noFill/>
                        <a:ln w="6350">
                          <a:noFill/>
                        </a:ln>
                        <a:effectLst/>
                      </wps:spPr>
                      <wps:txbx>
                        <w:txbxContent>
                          <w:p w14:paraId="5C56CD0B" w14:textId="007274D4" w:rsidR="00467CC0" w:rsidRDefault="00276245" w:rsidP="00467CC0">
                            <w:pPr>
                              <w:pStyle w:val="af0"/>
                              <w:jc w:val="center"/>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Τίτλος"/>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A26F4E">
                                  <w:rPr>
                                    <w:rFonts w:asciiTheme="majorHAnsi" w:eastAsiaTheme="majorEastAsia" w:hAnsiTheme="majorHAnsi" w:cstheme="majorBidi"/>
                                    <w:color w:val="262626" w:themeColor="text1" w:themeTint="D9"/>
                                    <w:sz w:val="72"/>
                                    <w:szCs w:val="72"/>
                                  </w:rPr>
                                  <w:t xml:space="preserve">Μεθοδολογία Επιλογής Πράξεων </w:t>
                                </w:r>
                                <w:r w:rsidR="00C147FE">
                                  <w:rPr>
                                    <w:rFonts w:asciiTheme="majorHAnsi" w:eastAsiaTheme="majorEastAsia" w:hAnsiTheme="majorHAnsi" w:cstheme="majorBidi"/>
                                    <w:color w:val="262626" w:themeColor="text1" w:themeTint="D9"/>
                                    <w:sz w:val="72"/>
                                    <w:szCs w:val="72"/>
                                  </w:rPr>
                                  <w:t>Στρατηγικού Χαρακτήρα</w:t>
                                </w:r>
                                <w:r w:rsidR="00A26F4E">
                                  <w:rPr>
                                    <w:rFonts w:asciiTheme="majorHAnsi" w:eastAsiaTheme="majorEastAsia" w:hAnsiTheme="majorHAnsi" w:cstheme="majorBidi"/>
                                    <w:color w:val="262626" w:themeColor="text1" w:themeTint="D9"/>
                                    <w:sz w:val="72"/>
                                    <w:szCs w:val="72"/>
                                  </w:rPr>
                                  <w:t xml:space="preserve">                                   Interreg  2021-2027</w:t>
                                </w:r>
                              </w:sdtContent>
                            </w:sdt>
                          </w:p>
                          <w:p w14:paraId="09050AF9" w14:textId="77777777" w:rsidR="00467CC0" w:rsidRDefault="00276245" w:rsidP="00467CC0">
                            <w:pPr>
                              <w:rPr>
                                <w:color w:val="404040" w:themeColor="text1" w:themeTint="BF"/>
                                <w:sz w:val="36"/>
                                <w:szCs w:val="36"/>
                              </w:rPr>
                            </w:pPr>
                            <w:sdt>
                              <w:sdtPr>
                                <w:rPr>
                                  <w:color w:val="404040" w:themeColor="text1" w:themeTint="BF"/>
                                  <w:sz w:val="36"/>
                                  <w:szCs w:val="36"/>
                                </w:rPr>
                                <w:alias w:val="Υπότιτλος"/>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467CC0">
                                  <w:rPr>
                                    <w:color w:val="404040" w:themeColor="text1" w:themeTint="BF"/>
                                    <w:sz w:val="36"/>
                                    <w:szCs w:val="36"/>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AAC0470" id="_x0000_t202" coordsize="21600,21600" o:spt="202" path="m,l,21600r21600,l21600,xe">
                <v:stroke joinstyle="miter"/>
                <v:path gradientshapeok="t" o:connecttype="rect"/>
              </v:shapetype>
              <v:shape id="Πλαίσιο κειμένου 3" o:spid="_x0000_s1026" type="#_x0000_t202" style="position:absolute;margin-left:403.3pt;margin-top:201.5pt;width:454.5pt;height:175.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" filled="f" stroked="f" strokeweight=".5pt">
                <v:textbox inset="0,0,0,0">
                  <w:txbxContent>
                    <w:p w14:paraId="5C56CD0B" w14:textId="007274D4" w:rsidR="00467CC0" w:rsidRDefault="00276245" w:rsidP="00467CC0">
                      <w:pPr>
                        <w:pStyle w:val="af0"/>
                        <w:jc w:val="center"/>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Τίτλος"/>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A26F4E">
                            <w:rPr>
                              <w:rFonts w:asciiTheme="majorHAnsi" w:eastAsiaTheme="majorEastAsia" w:hAnsiTheme="majorHAnsi" w:cstheme="majorBidi"/>
                              <w:color w:val="262626" w:themeColor="text1" w:themeTint="D9"/>
                              <w:sz w:val="72"/>
                              <w:szCs w:val="72"/>
                            </w:rPr>
                            <w:t xml:space="preserve">Μεθοδολογία Επιλογής Πράξεων </w:t>
                          </w:r>
                          <w:r w:rsidR="00C147FE">
                            <w:rPr>
                              <w:rFonts w:asciiTheme="majorHAnsi" w:eastAsiaTheme="majorEastAsia" w:hAnsiTheme="majorHAnsi" w:cstheme="majorBidi"/>
                              <w:color w:val="262626" w:themeColor="text1" w:themeTint="D9"/>
                              <w:sz w:val="72"/>
                              <w:szCs w:val="72"/>
                            </w:rPr>
                            <w:t>Στρατηγικού Χαρακτήρα</w:t>
                          </w:r>
                          <w:r w:rsidR="00A26F4E">
                            <w:rPr>
                              <w:rFonts w:asciiTheme="majorHAnsi" w:eastAsiaTheme="majorEastAsia" w:hAnsiTheme="majorHAnsi" w:cstheme="majorBidi"/>
                              <w:color w:val="262626" w:themeColor="text1" w:themeTint="D9"/>
                              <w:sz w:val="72"/>
                              <w:szCs w:val="72"/>
                            </w:rPr>
                            <w:t xml:space="preserve">                                   Interreg  2021-2027</w:t>
                          </w:r>
                        </w:sdtContent>
                      </w:sdt>
                    </w:p>
                    <w:p w14:paraId="09050AF9" w14:textId="77777777" w:rsidR="00467CC0" w:rsidRDefault="00276245" w:rsidP="00467CC0">
                      <w:pPr>
                        <w:rPr>
                          <w:color w:val="404040" w:themeColor="text1" w:themeTint="BF"/>
                          <w:sz w:val="36"/>
                          <w:szCs w:val="36"/>
                        </w:rPr>
                      </w:pPr>
                      <w:sdt>
                        <w:sdtPr>
                          <w:rPr>
                            <w:color w:val="404040" w:themeColor="text1" w:themeTint="BF"/>
                            <w:sz w:val="36"/>
                            <w:szCs w:val="36"/>
                          </w:rPr>
                          <w:alias w:val="Υπότιτλος"/>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467CC0">
                            <w:rPr>
                              <w:color w:val="404040" w:themeColor="text1" w:themeTint="BF"/>
                              <w:sz w:val="36"/>
                              <w:szCs w:val="36"/>
                            </w:rPr>
                            <w:t xml:space="preserve">     </w:t>
                          </w:r>
                        </w:sdtContent>
                      </w:sdt>
                    </w:p>
                  </w:txbxContent>
                </v:textbox>
                <w10:wrap anchorx="margin" anchory="page"/>
              </v:shape>
            </w:pict>
          </mc:Fallback>
        </mc:AlternateContent>
      </w:r>
    </w:p>
    <w:p w14:paraId="74D81AC3" w14:textId="03B09570" w:rsidR="00467CC0" w:rsidRDefault="00467CC0">
      <w:pPr>
        <w:spacing w:before="0" w:after="200" w:line="276" w:lineRule="auto"/>
        <w:jc w:val="left"/>
      </w:pPr>
    </w:p>
    <w:p w14:paraId="6BE4E050" w14:textId="77777777" w:rsidR="00467CC0" w:rsidRDefault="00467CC0">
      <w:pPr>
        <w:spacing w:before="0" w:after="200" w:line="276" w:lineRule="auto"/>
        <w:jc w:val="left"/>
      </w:pPr>
    </w:p>
    <w:p w14:paraId="73BC65B3" w14:textId="77777777" w:rsidR="00467CC0" w:rsidRDefault="00467CC0">
      <w:pPr>
        <w:spacing w:before="0" w:after="200" w:line="276" w:lineRule="auto"/>
        <w:jc w:val="left"/>
      </w:pPr>
    </w:p>
    <w:p w14:paraId="2F1CE2A2" w14:textId="421713ED" w:rsidR="00467CC0" w:rsidRDefault="00467CC0">
      <w:pPr>
        <w:spacing w:before="0" w:after="200" w:line="276" w:lineRule="auto"/>
        <w:jc w:val="left"/>
      </w:pPr>
    </w:p>
    <w:p w14:paraId="657331EF" w14:textId="6EF02F7D" w:rsidR="00467CC0" w:rsidRDefault="00467CC0">
      <w:pPr>
        <w:spacing w:before="0" w:after="200" w:line="276" w:lineRule="auto"/>
        <w:jc w:val="left"/>
      </w:pPr>
    </w:p>
    <w:p w14:paraId="77B9F167" w14:textId="71600735" w:rsidR="00467CC0" w:rsidRDefault="00467CC0">
      <w:pPr>
        <w:spacing w:before="0" w:after="200" w:line="276" w:lineRule="auto"/>
        <w:jc w:val="left"/>
      </w:pPr>
    </w:p>
    <w:p w14:paraId="427F8149" w14:textId="77777777" w:rsidR="00467CC0" w:rsidRDefault="00467CC0">
      <w:pPr>
        <w:spacing w:before="0" w:after="200" w:line="276" w:lineRule="auto"/>
        <w:jc w:val="left"/>
      </w:pPr>
    </w:p>
    <w:p w14:paraId="13A993DD" w14:textId="77777777" w:rsidR="00467CC0" w:rsidRDefault="00467CC0">
      <w:pPr>
        <w:spacing w:before="0" w:after="200" w:line="276" w:lineRule="auto"/>
        <w:jc w:val="left"/>
      </w:pPr>
    </w:p>
    <w:p w14:paraId="15978CFD" w14:textId="77777777" w:rsidR="00467CC0" w:rsidRDefault="00467CC0">
      <w:pPr>
        <w:spacing w:before="0" w:after="200" w:line="276" w:lineRule="auto"/>
        <w:jc w:val="left"/>
      </w:pPr>
    </w:p>
    <w:p w14:paraId="4E1F2EDB" w14:textId="77777777" w:rsidR="00467CC0" w:rsidRDefault="00467CC0">
      <w:pPr>
        <w:spacing w:before="0" w:after="200" w:line="276" w:lineRule="auto"/>
        <w:jc w:val="left"/>
      </w:pPr>
    </w:p>
    <w:p w14:paraId="6F4CDA4F" w14:textId="77777777" w:rsidR="00467CC0" w:rsidRDefault="00467CC0">
      <w:pPr>
        <w:spacing w:before="0" w:after="200" w:line="276" w:lineRule="auto"/>
        <w:jc w:val="left"/>
      </w:pPr>
    </w:p>
    <w:p w14:paraId="5C7720E8" w14:textId="3054B084" w:rsidR="00467CC0" w:rsidRDefault="00467CC0">
      <w:pPr>
        <w:spacing w:before="0" w:after="200" w:line="276" w:lineRule="auto"/>
        <w:jc w:val="left"/>
      </w:pPr>
      <w:r>
        <w:rPr>
          <w:noProof/>
        </w:rPr>
        <w:drawing>
          <wp:inline distT="0" distB="0" distL="0" distR="0" wp14:anchorId="134C5CE4" wp14:editId="0FFBB2E9">
            <wp:extent cx="5518150" cy="2966047"/>
            <wp:effectExtent l="0" t="0" r="6350" b="6350"/>
            <wp:docPr id="686139000" name="Εικόνα 10" descr="Εικόνα που περιέχει σχεδία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139000" name="Εικόνα 10" descr="Εικόνα που περιέχει σχεδίαση&#10;&#10;Περιγραφή που δημιουργήθηκε αυτόματα"/>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2581" cy="2973804"/>
                    </a:xfrm>
                    <a:prstGeom prst="rect">
                      <a:avLst/>
                    </a:prstGeom>
                    <a:noFill/>
                  </pic:spPr>
                </pic:pic>
              </a:graphicData>
            </a:graphic>
          </wp:inline>
        </w:drawing>
      </w:r>
    </w:p>
    <w:p w14:paraId="4FCE76A5" w14:textId="5C75DAB8" w:rsidR="008B5E98" w:rsidRDefault="008B5E98" w:rsidP="00467CC0">
      <w:pPr>
        <w:pStyle w:val="af0"/>
      </w:pPr>
    </w:p>
    <w:p w14:paraId="4F8E74D3" w14:textId="77777777" w:rsidR="00ED317E" w:rsidRPr="00467CC0" w:rsidRDefault="00ED317E" w:rsidP="00467CC0">
      <w:pPr>
        <w:pStyle w:val="af0"/>
      </w:pPr>
    </w:p>
    <w:p w14:paraId="26332066" w14:textId="0F335D39" w:rsidR="00536C57" w:rsidRPr="003462CD" w:rsidRDefault="003462CD" w:rsidP="00AF202D">
      <w:pPr>
        <w:pStyle w:val="a6"/>
        <w:widowControl w:val="0"/>
        <w:numPr>
          <w:ilvl w:val="0"/>
          <w:numId w:val="28"/>
        </w:numPr>
        <w:pBdr>
          <w:top w:val="dotted" w:sz="4" w:space="1" w:color="auto"/>
          <w:left w:val="dotted" w:sz="4" w:space="6" w:color="auto"/>
          <w:bottom w:val="dotted" w:sz="4" w:space="1" w:color="auto"/>
          <w:right w:val="dotted" w:sz="4" w:space="4" w:color="auto"/>
        </w:pBdr>
        <w:shd w:val="clear" w:color="auto" w:fill="808080" w:themeFill="background1" w:themeFillShade="80"/>
        <w:autoSpaceDE w:val="0"/>
        <w:autoSpaceDN w:val="0"/>
        <w:adjustRightInd w:val="0"/>
        <w:spacing w:before="0" w:after="120" w:line="360" w:lineRule="auto"/>
        <w:ind w:left="426"/>
        <w:outlineLvl w:val="0"/>
        <w:rPr>
          <w:rFonts w:ascii="Tahoma" w:hAnsi="Tahoma" w:cs="Tahoma"/>
          <w:b/>
          <w:bCs/>
          <w:color w:val="FFFFFF" w:themeColor="background1"/>
          <w:sz w:val="20"/>
          <w:szCs w:val="20"/>
          <w:lang w:val="en-US"/>
        </w:rPr>
      </w:pPr>
      <w:r>
        <w:rPr>
          <w:rFonts w:ascii="Tahoma" w:hAnsi="Tahoma" w:cs="Tahoma"/>
          <w:b/>
          <w:bCs/>
          <w:color w:val="FFFFFF" w:themeColor="background1"/>
          <w:sz w:val="20"/>
          <w:szCs w:val="20"/>
        </w:rPr>
        <w:lastRenderedPageBreak/>
        <w:t>Π</w:t>
      </w:r>
      <w:r w:rsidR="008B5E98">
        <w:rPr>
          <w:rFonts w:ascii="Tahoma" w:hAnsi="Tahoma" w:cs="Tahoma"/>
          <w:b/>
          <w:bCs/>
          <w:color w:val="FFFFFF" w:themeColor="background1"/>
          <w:sz w:val="20"/>
          <w:szCs w:val="20"/>
        </w:rPr>
        <w:t>εδίο εφαρμογής</w:t>
      </w:r>
    </w:p>
    <w:p w14:paraId="69C11088" w14:textId="75B9256A" w:rsidR="002A228A" w:rsidRPr="009E4934" w:rsidRDefault="008A1B0E" w:rsidP="009E4934">
      <w:pPr>
        <w:spacing w:before="0" w:after="120" w:line="360" w:lineRule="auto"/>
        <w:ind w:left="284" w:hanging="284"/>
        <w:rPr>
          <w:rFonts w:ascii="Tahoma" w:hAnsi="Tahoma" w:cs="Tahoma"/>
          <w:sz w:val="20"/>
          <w:szCs w:val="20"/>
        </w:rPr>
      </w:pPr>
      <w:r>
        <w:rPr>
          <w:rFonts w:ascii="Tahoma" w:hAnsi="Tahoma" w:cs="Tahoma"/>
          <w:sz w:val="20"/>
          <w:szCs w:val="20"/>
        </w:rPr>
        <w:t xml:space="preserve"> </w:t>
      </w:r>
      <w:r w:rsidR="00536C57" w:rsidRPr="00A151AC">
        <w:rPr>
          <w:rFonts w:ascii="Tahoma" w:hAnsi="Tahoma" w:cs="Tahoma"/>
          <w:sz w:val="20"/>
          <w:szCs w:val="20"/>
        </w:rPr>
        <w:t xml:space="preserve">Η παρούσα </w:t>
      </w:r>
      <w:r w:rsidR="003462CD">
        <w:rPr>
          <w:rFonts w:ascii="Tahoma" w:hAnsi="Tahoma" w:cs="Tahoma"/>
          <w:sz w:val="20"/>
          <w:szCs w:val="20"/>
        </w:rPr>
        <w:t>μεθοδολογία</w:t>
      </w:r>
      <w:r w:rsidR="00536C57" w:rsidRPr="00A151AC">
        <w:rPr>
          <w:rFonts w:ascii="Tahoma" w:hAnsi="Tahoma" w:cs="Tahoma"/>
          <w:sz w:val="20"/>
          <w:szCs w:val="20"/>
        </w:rPr>
        <w:t xml:space="preserve"> εφαρμόζεται για την αξιολόγηση των </w:t>
      </w:r>
      <w:r w:rsidR="005977B8">
        <w:rPr>
          <w:rFonts w:ascii="Tahoma" w:hAnsi="Tahoma" w:cs="Tahoma"/>
          <w:sz w:val="20"/>
          <w:szCs w:val="20"/>
        </w:rPr>
        <w:t xml:space="preserve">προτάσεων </w:t>
      </w:r>
      <w:r w:rsidR="00C75807" w:rsidRPr="00C75807">
        <w:rPr>
          <w:rFonts w:ascii="Tahoma" w:hAnsi="Tahoma" w:cs="Tahoma"/>
          <w:sz w:val="20"/>
          <w:szCs w:val="20"/>
        </w:rPr>
        <w:t>(</w:t>
      </w:r>
      <w:r w:rsidR="00C75807" w:rsidRPr="00A151AC">
        <w:rPr>
          <w:rFonts w:ascii="Tahoma" w:hAnsi="Tahoma" w:cs="Tahoma"/>
          <w:sz w:val="20"/>
          <w:szCs w:val="20"/>
        </w:rPr>
        <w:t>αιτήσεων χρηματοδότησης</w:t>
      </w:r>
      <w:r w:rsidR="00C75807" w:rsidRPr="00C75807">
        <w:rPr>
          <w:rFonts w:ascii="Tahoma" w:hAnsi="Tahoma" w:cs="Tahoma"/>
          <w:sz w:val="20"/>
          <w:szCs w:val="20"/>
        </w:rPr>
        <w:t>)</w:t>
      </w:r>
      <w:r w:rsidR="00C75807" w:rsidRPr="00A151AC">
        <w:rPr>
          <w:rFonts w:ascii="Tahoma" w:hAnsi="Tahoma" w:cs="Tahoma"/>
          <w:sz w:val="20"/>
          <w:szCs w:val="20"/>
        </w:rPr>
        <w:t xml:space="preserve"> </w:t>
      </w:r>
      <w:r w:rsidR="00536C57" w:rsidRPr="00A151AC">
        <w:rPr>
          <w:rFonts w:ascii="Tahoma" w:hAnsi="Tahoma" w:cs="Tahoma"/>
          <w:sz w:val="20"/>
          <w:szCs w:val="20"/>
        </w:rPr>
        <w:t xml:space="preserve">και την επιλογή </w:t>
      </w:r>
      <w:r w:rsidR="00FA1DF6">
        <w:rPr>
          <w:rFonts w:ascii="Tahoma" w:hAnsi="Tahoma" w:cs="Tahoma"/>
          <w:sz w:val="20"/>
          <w:szCs w:val="20"/>
        </w:rPr>
        <w:t xml:space="preserve">και ένταξη </w:t>
      </w:r>
      <w:r w:rsidR="00164B4A" w:rsidRPr="00A151AC">
        <w:rPr>
          <w:rFonts w:ascii="Tahoma" w:hAnsi="Tahoma" w:cs="Tahoma"/>
          <w:sz w:val="20"/>
          <w:szCs w:val="20"/>
        </w:rPr>
        <w:t xml:space="preserve">των </w:t>
      </w:r>
      <w:r w:rsidR="00B06232">
        <w:rPr>
          <w:rFonts w:ascii="Tahoma" w:hAnsi="Tahoma" w:cs="Tahoma"/>
          <w:sz w:val="20"/>
          <w:szCs w:val="20"/>
        </w:rPr>
        <w:t>προς συγχρηματοδότηση π</w:t>
      </w:r>
      <w:r w:rsidR="00536C57" w:rsidRPr="00A151AC">
        <w:rPr>
          <w:rFonts w:ascii="Tahoma" w:hAnsi="Tahoma" w:cs="Tahoma"/>
          <w:sz w:val="20"/>
          <w:szCs w:val="20"/>
        </w:rPr>
        <w:t>ράξεων</w:t>
      </w:r>
      <w:r w:rsidR="00C147FE">
        <w:rPr>
          <w:rFonts w:ascii="Tahoma" w:hAnsi="Tahoma" w:cs="Tahoma"/>
          <w:sz w:val="20"/>
          <w:szCs w:val="20"/>
        </w:rPr>
        <w:t xml:space="preserve"> </w:t>
      </w:r>
      <w:r w:rsidR="00EA1203">
        <w:rPr>
          <w:rFonts w:ascii="Tahoma" w:hAnsi="Tahoma" w:cs="Tahoma"/>
          <w:sz w:val="20"/>
          <w:szCs w:val="20"/>
        </w:rPr>
        <w:t xml:space="preserve"> στρατηγικού χαρακτήρα</w:t>
      </w:r>
      <w:r w:rsidR="003462CD">
        <w:rPr>
          <w:rFonts w:ascii="Tahoma" w:hAnsi="Tahoma" w:cs="Tahoma"/>
          <w:sz w:val="20"/>
          <w:szCs w:val="20"/>
        </w:rPr>
        <w:t xml:space="preserve"> </w:t>
      </w:r>
      <w:r w:rsidR="003462CD">
        <w:rPr>
          <w:rFonts w:ascii="Tahoma" w:hAnsi="Tahoma" w:cs="Tahoma"/>
          <w:sz w:val="20"/>
          <w:szCs w:val="20"/>
          <w:lang w:val="en-US"/>
        </w:rPr>
        <w:t>Interreg</w:t>
      </w:r>
      <w:r w:rsidR="00536C57" w:rsidRPr="00A151AC">
        <w:rPr>
          <w:rFonts w:ascii="Tahoma" w:hAnsi="Tahoma" w:cs="Tahoma"/>
          <w:sz w:val="20"/>
          <w:szCs w:val="20"/>
        </w:rPr>
        <w:t xml:space="preserve"> </w:t>
      </w:r>
      <w:r w:rsidR="002A228A">
        <w:rPr>
          <w:rFonts w:ascii="Tahoma" w:hAnsi="Tahoma" w:cs="Tahoma"/>
          <w:sz w:val="20"/>
          <w:szCs w:val="20"/>
        </w:rPr>
        <w:t xml:space="preserve">2021-2027 </w:t>
      </w:r>
      <w:r w:rsidR="009E4934">
        <w:rPr>
          <w:rFonts w:ascii="Tahoma" w:hAnsi="Tahoma" w:cs="Tahoma"/>
          <w:sz w:val="20"/>
          <w:szCs w:val="20"/>
        </w:rPr>
        <w:t xml:space="preserve">του Προγράμματος </w:t>
      </w:r>
      <w:r w:rsidR="002A228A" w:rsidRPr="009E4934">
        <w:rPr>
          <w:rFonts w:ascii="Tahoma" w:hAnsi="Tahoma" w:cs="Tahoma"/>
          <w:sz w:val="20"/>
          <w:szCs w:val="20"/>
          <w:lang w:val="en-US"/>
        </w:rPr>
        <w:t>Interreg</w:t>
      </w:r>
      <w:r w:rsidR="002A228A" w:rsidRPr="009E4934">
        <w:rPr>
          <w:rFonts w:ascii="Tahoma" w:hAnsi="Tahoma" w:cs="Tahoma"/>
          <w:sz w:val="20"/>
          <w:szCs w:val="20"/>
        </w:rPr>
        <w:t xml:space="preserve"> </w:t>
      </w:r>
      <w:r w:rsidR="002A228A" w:rsidRPr="009E4934">
        <w:rPr>
          <w:rFonts w:ascii="Tahoma" w:hAnsi="Tahoma" w:cs="Tahoma"/>
          <w:sz w:val="20"/>
          <w:szCs w:val="20"/>
          <w:lang w:val="en-US"/>
        </w:rPr>
        <w:t>VI</w:t>
      </w:r>
      <w:r w:rsidR="002A228A" w:rsidRPr="009E4934">
        <w:rPr>
          <w:rFonts w:ascii="Tahoma" w:hAnsi="Tahoma" w:cs="Tahoma"/>
          <w:sz w:val="20"/>
          <w:szCs w:val="20"/>
        </w:rPr>
        <w:t>-</w:t>
      </w:r>
      <w:r w:rsidR="002A228A" w:rsidRPr="009E4934">
        <w:rPr>
          <w:rFonts w:ascii="Tahoma" w:hAnsi="Tahoma" w:cs="Tahoma"/>
          <w:sz w:val="20"/>
          <w:szCs w:val="20"/>
          <w:lang w:val="en-US"/>
        </w:rPr>
        <w:t>A</w:t>
      </w:r>
      <w:r w:rsidR="002A228A" w:rsidRPr="009E4934">
        <w:rPr>
          <w:rFonts w:ascii="Tahoma" w:hAnsi="Tahoma" w:cs="Tahoma"/>
          <w:sz w:val="20"/>
          <w:szCs w:val="20"/>
        </w:rPr>
        <w:t xml:space="preserve"> Ελλάδα – Κύπρος</w:t>
      </w:r>
      <w:r w:rsidR="009E4934">
        <w:rPr>
          <w:rFonts w:ascii="Tahoma" w:hAnsi="Tahoma" w:cs="Tahoma"/>
          <w:sz w:val="20"/>
          <w:szCs w:val="20"/>
        </w:rPr>
        <w:t xml:space="preserve"> 2021-2027</w:t>
      </w:r>
    </w:p>
    <w:p w14:paraId="3CAAEEB6" w14:textId="451B2FD0" w:rsidR="00164B4A" w:rsidRPr="002615F0" w:rsidRDefault="003462CD" w:rsidP="00136544">
      <w:pPr>
        <w:widowControl w:val="0"/>
        <w:pBdr>
          <w:top w:val="dotted" w:sz="4" w:space="1" w:color="auto"/>
          <w:left w:val="dotted" w:sz="4" w:space="4" w:color="auto"/>
          <w:bottom w:val="dotted" w:sz="4" w:space="1" w:color="auto"/>
          <w:right w:val="dotted" w:sz="4" w:space="4" w:color="auto"/>
        </w:pBdr>
        <w:shd w:val="clear" w:color="auto" w:fill="808080" w:themeFill="background1" w:themeFillShade="80"/>
        <w:autoSpaceDE w:val="0"/>
        <w:autoSpaceDN w:val="0"/>
        <w:adjustRightInd w:val="0"/>
        <w:spacing w:before="0" w:after="120" w:line="360" w:lineRule="auto"/>
        <w:ind w:left="284" w:hanging="142"/>
        <w:rPr>
          <w:rFonts w:ascii="Tahoma" w:hAnsi="Tahoma" w:cs="Tahoma"/>
          <w:b/>
          <w:bCs/>
          <w:color w:val="FFFFFF" w:themeColor="background1"/>
          <w:sz w:val="20"/>
          <w:szCs w:val="20"/>
        </w:rPr>
      </w:pPr>
      <w:r w:rsidRPr="00B87916">
        <w:rPr>
          <w:rFonts w:ascii="Tahoma" w:hAnsi="Tahoma" w:cs="Tahoma"/>
          <w:b/>
          <w:bCs/>
          <w:color w:val="FFFFFF" w:themeColor="background1"/>
          <w:sz w:val="20"/>
          <w:szCs w:val="20"/>
        </w:rPr>
        <w:t>2</w:t>
      </w:r>
      <w:r w:rsidR="00164B4A" w:rsidRPr="002615F0">
        <w:rPr>
          <w:rFonts w:ascii="Tahoma" w:hAnsi="Tahoma" w:cs="Tahoma"/>
          <w:b/>
          <w:bCs/>
          <w:color w:val="FFFFFF" w:themeColor="background1"/>
          <w:sz w:val="20"/>
          <w:szCs w:val="20"/>
        </w:rPr>
        <w:t xml:space="preserve">. Θεσμικό Πλαίσιο </w:t>
      </w:r>
    </w:p>
    <w:p w14:paraId="14CC545B" w14:textId="2D845D19" w:rsidR="00B87916" w:rsidRDefault="00B87916" w:rsidP="009E4934">
      <w:pPr>
        <w:pStyle w:val="ae"/>
        <w:spacing w:after="120" w:line="360" w:lineRule="auto"/>
        <w:ind w:left="284" w:hanging="142"/>
        <w:jc w:val="both"/>
      </w:pPr>
      <w:r>
        <w:t>1. Κανονισμός (ΕΕ) 2021/1060 του Ευρωπαϊκού Κοινοβουλίου και του Συμβουλίου, της 24ης Ιουνίου 2021, «για τον καθορισμό κοινών διατάξεων για το Ευρωπαϊκό Ταμείο Περιφερειακής Ανάπτυξης, το Ευρωπαϊκό Κοινωνικό Ταμείο+, το Ταμείο Συνοχής, το Ταμείο Δίκαιης Μετάβασης και το Ευρωπαϊκό Ταμείο Θάλασσας, Αλιείας και Υδατοκαλλιέργειας, και δημοσιονομικών κανόνων για τα εν λόγω Ταμεία και για το Ταμείο Ασύλου, Μετανάστευσης και Ένταξης, το Ταμείο Εσωτερικής Ασφάλειας και το Μέσο για τη Χρηματοδοτική Στήριξη της Διαχείρισης των Συνόρων και την Πολιτική των Θεωρήσεων».</w:t>
      </w:r>
    </w:p>
    <w:p w14:paraId="38445BCB" w14:textId="49F4497F" w:rsidR="00B87916" w:rsidRDefault="00B87916" w:rsidP="009E4934">
      <w:pPr>
        <w:pStyle w:val="ae"/>
        <w:spacing w:after="120" w:line="360" w:lineRule="auto"/>
        <w:ind w:left="284" w:hanging="142"/>
        <w:jc w:val="both"/>
      </w:pPr>
      <w:r>
        <w:t>2. Κανονισμός (ΕΕ) 2021/1059 του Ευρωπαϊκού Κοινοβουλίου και του Συμβουλίου, της 24ης Ιουνίου 2021, «για τις ειδικές διατάξεις που διέπουν τον στόχο «Ευρωπαϊκή εδαφική συνεργασία» (Interreg), ο οποίος υποστηρίζεται από το Ευρωπαϊκό Ταμείο Περιφερειακής Ανάπτυξης και τους μηχανισμούς εξωτερικής χρηματοδότησης».</w:t>
      </w:r>
    </w:p>
    <w:p w14:paraId="6FE850AE" w14:textId="3BB45691" w:rsidR="00B87916" w:rsidRDefault="00B87916" w:rsidP="009E4934">
      <w:pPr>
        <w:pStyle w:val="ae"/>
        <w:spacing w:after="120" w:line="360" w:lineRule="auto"/>
        <w:ind w:left="284" w:hanging="142"/>
        <w:jc w:val="both"/>
      </w:pPr>
      <w:r>
        <w:t>3. Κατ' εξουσιοδότηση Κανονισμός (ΕΕ) αριθ. 240/2014 της Επιτροπής, της 7ης Ιανουαρίου 2014, σχετικά με τον ευρωπαϊκό κώδικα δεοντολογίας για την εταιρική σχέση στο πλαίσιο των ευρωπαϊκών διαρθρωτικών και επενδυτικών ταμείων.</w:t>
      </w:r>
    </w:p>
    <w:p w14:paraId="49C3CA23" w14:textId="1069D2D1" w:rsidR="00B87916" w:rsidRDefault="00F4786F" w:rsidP="009E4934">
      <w:pPr>
        <w:pStyle w:val="ae"/>
        <w:spacing w:after="120" w:line="360" w:lineRule="auto"/>
        <w:ind w:left="284" w:hanging="142"/>
        <w:jc w:val="both"/>
      </w:pPr>
      <w:r>
        <w:t>4</w:t>
      </w:r>
      <w:r w:rsidR="00B87916">
        <w:t>. Ν. 4914/2022 «Διαχείριση, έλεγχος και εφαρμογή αναπτυξιακών παρεμβάσεων για την Προγραμματική Περίοδο 2021-2027, σύσταση Ανώνυμης Εταιρείας «Εθνικό Μητρώο Νεοφυών Επιχειρήσεων Α.Ε.» και άλλες διατάξεις» (ΦΕΚ 61/Α/21.3.2022).</w:t>
      </w:r>
    </w:p>
    <w:p w14:paraId="772E7A7A" w14:textId="3877894D" w:rsidR="00B87916" w:rsidRDefault="00F4786F" w:rsidP="00136544">
      <w:pPr>
        <w:pStyle w:val="ae"/>
        <w:spacing w:after="120" w:line="360" w:lineRule="auto"/>
        <w:ind w:left="284" w:hanging="142"/>
        <w:jc w:val="both"/>
      </w:pPr>
      <w:r>
        <w:t>5</w:t>
      </w:r>
      <w:r w:rsidR="00B87916">
        <w:t>. Το Πρόγραμμα Συνεργασίας "Interreg</w:t>
      </w:r>
      <w:r w:rsidR="00843216">
        <w:t xml:space="preserve"> </w:t>
      </w:r>
      <w:r w:rsidR="00843216">
        <w:rPr>
          <w:lang w:val="en-US"/>
        </w:rPr>
        <w:t>VI</w:t>
      </w:r>
      <w:r w:rsidR="00843216" w:rsidRPr="00843216">
        <w:t xml:space="preserve"> </w:t>
      </w:r>
      <w:r w:rsidR="00B87916">
        <w:t xml:space="preserve"> Ελλάδα - </w:t>
      </w:r>
      <w:r w:rsidR="00843216">
        <w:t xml:space="preserve">Κύπρος", </w:t>
      </w:r>
      <w:r w:rsidR="00B87916">
        <w:t xml:space="preserve">όπως εγκρίθηκε με τη με αριθμό C(2022) </w:t>
      </w:r>
      <w:r w:rsidR="00843216">
        <w:t>6577 /08.09.</w:t>
      </w:r>
      <w:r w:rsidR="00B87916">
        <w:t>2022 Εκτελεστική Απόφαση της Ευρωπαϊκής, για την έγκριση της στήριξης του προγράμματος συνεργασίας «Interreg VI-A Ελλάδα–</w:t>
      </w:r>
      <w:r w:rsidR="00843216">
        <w:t xml:space="preserve">Κύπρος» </w:t>
      </w:r>
      <w:r w:rsidR="00B87916">
        <w:t xml:space="preserve">από το Ευρωπαϊκό Ταμείο Περιφερειακής Ανάπτυξης, στο πλαίσιο του στόχου της ευρωπαϊκής εδαφικής συνεργασίας (Interreg) στην Ελλάδα και στην </w:t>
      </w:r>
      <w:r w:rsidR="00843216">
        <w:t>Κύπρο.</w:t>
      </w:r>
    </w:p>
    <w:p w14:paraId="5A8C7DEB" w14:textId="689AF0D0" w:rsidR="00536C57" w:rsidRPr="002615F0" w:rsidRDefault="003462CD" w:rsidP="00136544">
      <w:pPr>
        <w:widowControl w:val="0"/>
        <w:pBdr>
          <w:top w:val="dotted" w:sz="4" w:space="1" w:color="auto"/>
          <w:left w:val="dotted" w:sz="4" w:space="4" w:color="auto"/>
          <w:bottom w:val="dotted" w:sz="4" w:space="1" w:color="auto"/>
          <w:right w:val="dotted" w:sz="4" w:space="4" w:color="auto"/>
        </w:pBdr>
        <w:shd w:val="clear" w:color="auto" w:fill="808080" w:themeFill="background1" w:themeFillShade="80"/>
        <w:autoSpaceDE w:val="0"/>
        <w:autoSpaceDN w:val="0"/>
        <w:adjustRightInd w:val="0"/>
        <w:spacing w:before="0" w:after="120" w:line="360" w:lineRule="auto"/>
        <w:rPr>
          <w:rFonts w:ascii="Tahoma" w:hAnsi="Tahoma" w:cs="Tahoma"/>
          <w:b/>
          <w:bCs/>
          <w:color w:val="FFFFFF" w:themeColor="background1"/>
          <w:sz w:val="20"/>
          <w:szCs w:val="20"/>
        </w:rPr>
      </w:pPr>
      <w:r w:rsidRPr="00D55B21">
        <w:rPr>
          <w:rFonts w:ascii="Tahoma" w:hAnsi="Tahoma" w:cs="Tahoma"/>
          <w:b/>
          <w:bCs/>
          <w:color w:val="FFFFFF" w:themeColor="background1"/>
          <w:sz w:val="20"/>
          <w:szCs w:val="20"/>
        </w:rPr>
        <w:t>3</w:t>
      </w:r>
      <w:r w:rsidR="00536C57" w:rsidRPr="002615F0">
        <w:rPr>
          <w:rFonts w:ascii="Tahoma" w:hAnsi="Tahoma" w:cs="Tahoma"/>
          <w:b/>
          <w:bCs/>
          <w:color w:val="FFFFFF" w:themeColor="background1"/>
          <w:sz w:val="20"/>
          <w:szCs w:val="20"/>
        </w:rPr>
        <w:t xml:space="preserve">. Περιγραφή </w:t>
      </w:r>
    </w:p>
    <w:p w14:paraId="6BF5AE62" w14:textId="5C5D51A4" w:rsidR="00B675B0" w:rsidRDefault="001A2F64" w:rsidP="00136544">
      <w:pPr>
        <w:spacing w:before="0" w:after="120" w:line="360" w:lineRule="auto"/>
        <w:rPr>
          <w:rFonts w:ascii="Tahoma" w:hAnsi="Tahoma" w:cs="Tahoma"/>
          <w:sz w:val="20"/>
          <w:szCs w:val="20"/>
          <w:u w:val="single"/>
        </w:rPr>
      </w:pPr>
      <w:r>
        <w:rPr>
          <w:rFonts w:ascii="Tahoma" w:hAnsi="Tahoma" w:cs="Tahoma"/>
          <w:sz w:val="20"/>
          <w:szCs w:val="20"/>
        </w:rPr>
        <w:t xml:space="preserve">Η αξιολόγηση των προτάσεων </w:t>
      </w:r>
      <w:r w:rsidR="00C147FE">
        <w:rPr>
          <w:rFonts w:ascii="Tahoma" w:hAnsi="Tahoma" w:cs="Tahoma"/>
          <w:sz w:val="20"/>
          <w:szCs w:val="20"/>
        </w:rPr>
        <w:t xml:space="preserve">στρατηγικού χαρακτήρα  </w:t>
      </w:r>
      <w:r>
        <w:rPr>
          <w:rFonts w:ascii="Tahoma" w:hAnsi="Tahoma" w:cs="Tahoma"/>
          <w:sz w:val="20"/>
          <w:szCs w:val="20"/>
        </w:rPr>
        <w:t xml:space="preserve">διενεργείται </w:t>
      </w:r>
      <w:r w:rsidR="00C147FE">
        <w:rPr>
          <w:rFonts w:ascii="Tahoma" w:hAnsi="Tahoma" w:cs="Tahoma"/>
          <w:sz w:val="20"/>
          <w:szCs w:val="20"/>
        </w:rPr>
        <w:t xml:space="preserve">ως εξής </w:t>
      </w:r>
      <w:r>
        <w:rPr>
          <w:rFonts w:ascii="Tahoma" w:hAnsi="Tahoma" w:cs="Tahoma"/>
          <w:sz w:val="20"/>
          <w:szCs w:val="20"/>
        </w:rPr>
        <w:t>:</w:t>
      </w:r>
    </w:p>
    <w:p w14:paraId="70074EE5" w14:textId="2CDF7F5D" w:rsidR="00EB4E11" w:rsidRDefault="00C147FE" w:rsidP="00136544">
      <w:pPr>
        <w:spacing w:before="0" w:after="120" w:line="360" w:lineRule="auto"/>
        <w:rPr>
          <w:rFonts w:ascii="Tahoma" w:hAnsi="Tahoma" w:cs="Tahoma"/>
          <w:sz w:val="20"/>
          <w:szCs w:val="20"/>
        </w:rPr>
      </w:pPr>
      <w:r w:rsidRPr="00A6101C">
        <w:rPr>
          <w:rFonts w:ascii="Tahoma" w:hAnsi="Tahoma" w:cs="Tahoma"/>
          <w:sz w:val="20"/>
          <w:szCs w:val="20"/>
        </w:rPr>
        <w:t>Σε</w:t>
      </w:r>
      <w:r w:rsidR="00EB4E11" w:rsidRPr="00A6101C">
        <w:rPr>
          <w:rFonts w:ascii="Tahoma" w:hAnsi="Tahoma" w:cs="Tahoma"/>
          <w:sz w:val="20"/>
          <w:szCs w:val="20"/>
        </w:rPr>
        <w:t xml:space="preserve"> </w:t>
      </w:r>
      <w:r w:rsidR="00EB4E11">
        <w:rPr>
          <w:rFonts w:ascii="Tahoma" w:hAnsi="Tahoma" w:cs="Tahoma"/>
          <w:sz w:val="20"/>
          <w:szCs w:val="20"/>
        </w:rPr>
        <w:t>χρόνο που ορίζεται από την εκάστοτε πρόσκληση υποβολής προτάσεων</w:t>
      </w:r>
      <w:r w:rsidR="003862FB">
        <w:rPr>
          <w:rFonts w:ascii="Tahoma" w:hAnsi="Tahoma" w:cs="Tahoma"/>
          <w:sz w:val="20"/>
          <w:szCs w:val="20"/>
        </w:rPr>
        <w:t>,</w:t>
      </w:r>
      <w:r w:rsidR="00EB4E11">
        <w:rPr>
          <w:rFonts w:ascii="Tahoma" w:hAnsi="Tahoma" w:cs="Tahoma"/>
          <w:sz w:val="20"/>
          <w:szCs w:val="20"/>
        </w:rPr>
        <w:t xml:space="preserve"> ο</w:t>
      </w:r>
      <w:r w:rsidR="007250FA">
        <w:rPr>
          <w:rFonts w:ascii="Tahoma" w:hAnsi="Tahoma" w:cs="Tahoma"/>
          <w:sz w:val="20"/>
          <w:szCs w:val="20"/>
        </w:rPr>
        <w:t>ι</w:t>
      </w:r>
      <w:r w:rsidR="00EB4E11">
        <w:rPr>
          <w:rFonts w:ascii="Tahoma" w:hAnsi="Tahoma" w:cs="Tahoma"/>
          <w:sz w:val="20"/>
          <w:szCs w:val="20"/>
        </w:rPr>
        <w:t xml:space="preserve"> υποψήφιοι </w:t>
      </w:r>
      <w:r w:rsidR="00285CE8">
        <w:rPr>
          <w:rFonts w:ascii="Tahoma" w:hAnsi="Tahoma" w:cs="Tahoma"/>
          <w:sz w:val="20"/>
          <w:szCs w:val="20"/>
        </w:rPr>
        <w:t>Επικεφαλής</w:t>
      </w:r>
      <w:r w:rsidR="00BE7A9B">
        <w:rPr>
          <w:rFonts w:ascii="Tahoma" w:hAnsi="Tahoma" w:cs="Tahoma"/>
          <w:sz w:val="20"/>
          <w:szCs w:val="20"/>
        </w:rPr>
        <w:t xml:space="preserve"> Εταίροι </w:t>
      </w:r>
      <w:r w:rsidR="00EB4E11">
        <w:rPr>
          <w:rFonts w:ascii="Tahoma" w:hAnsi="Tahoma" w:cs="Tahoma"/>
          <w:sz w:val="20"/>
          <w:szCs w:val="20"/>
        </w:rPr>
        <w:t>υποβάλλουν τις προτάσεις (</w:t>
      </w:r>
      <w:r w:rsidR="003862FB">
        <w:rPr>
          <w:rFonts w:ascii="Tahoma" w:hAnsi="Tahoma" w:cs="Tahoma"/>
          <w:sz w:val="20"/>
          <w:szCs w:val="20"/>
        </w:rPr>
        <w:t>Αίτηση Υποβολής πρότασης</w:t>
      </w:r>
      <w:r w:rsidR="00D509AB">
        <w:rPr>
          <w:rFonts w:ascii="Tahoma" w:hAnsi="Tahoma" w:cs="Tahoma"/>
          <w:sz w:val="20"/>
          <w:szCs w:val="20"/>
        </w:rPr>
        <w:t>-Τεχνικό Δελτίο Πράξης</w:t>
      </w:r>
      <w:r w:rsidR="00EB4E11" w:rsidRPr="00EB4E11">
        <w:rPr>
          <w:rFonts w:ascii="Tahoma" w:hAnsi="Tahoma" w:cs="Tahoma"/>
          <w:sz w:val="20"/>
          <w:szCs w:val="20"/>
        </w:rPr>
        <w:t xml:space="preserve"> </w:t>
      </w:r>
      <w:r w:rsidR="00EB4E11">
        <w:rPr>
          <w:rFonts w:ascii="Tahoma" w:hAnsi="Tahoma" w:cs="Tahoma"/>
          <w:sz w:val="20"/>
          <w:szCs w:val="20"/>
        </w:rPr>
        <w:t xml:space="preserve">με </w:t>
      </w:r>
      <w:r w:rsidR="007F29F3" w:rsidRPr="007F29F3">
        <w:rPr>
          <w:rFonts w:ascii="Tahoma" w:hAnsi="Tahoma" w:cs="Tahoma"/>
          <w:i/>
          <w:sz w:val="20"/>
          <w:szCs w:val="20"/>
        </w:rPr>
        <w:t xml:space="preserve">συνημμένα </w:t>
      </w:r>
      <w:r w:rsidR="007F29F3">
        <w:rPr>
          <w:rFonts w:ascii="Tahoma" w:hAnsi="Tahoma" w:cs="Tahoma"/>
          <w:sz w:val="20"/>
          <w:szCs w:val="20"/>
        </w:rPr>
        <w:t>όλα τα απαραίτητα έγγραφα</w:t>
      </w:r>
      <w:r w:rsidR="007F29F3" w:rsidRPr="007F29F3">
        <w:rPr>
          <w:rFonts w:ascii="Tahoma" w:hAnsi="Tahoma" w:cs="Tahoma"/>
          <w:sz w:val="20"/>
          <w:szCs w:val="20"/>
        </w:rPr>
        <w:t>, όπως αυτά έχουν προσδιοριστεί στην Πρόσκληση</w:t>
      </w:r>
      <w:r w:rsidR="00EB4E11">
        <w:rPr>
          <w:rFonts w:ascii="Tahoma" w:hAnsi="Tahoma" w:cs="Tahoma"/>
          <w:sz w:val="20"/>
          <w:szCs w:val="20"/>
        </w:rPr>
        <w:t>)</w:t>
      </w:r>
      <w:r w:rsidR="007F29F3" w:rsidRPr="007F29F3">
        <w:rPr>
          <w:rFonts w:ascii="Tahoma" w:hAnsi="Tahoma" w:cs="Tahoma"/>
          <w:sz w:val="20"/>
          <w:szCs w:val="20"/>
        </w:rPr>
        <w:t xml:space="preserve"> αποκλειστικά ηλεκτρονικά </w:t>
      </w:r>
      <w:r w:rsidR="00634431" w:rsidRPr="007F29F3">
        <w:rPr>
          <w:rFonts w:ascii="Tahoma" w:hAnsi="Tahoma" w:cs="Tahoma"/>
          <w:sz w:val="20"/>
          <w:szCs w:val="20"/>
        </w:rPr>
        <w:t>μέσω του ΟΠΣ</w:t>
      </w:r>
      <w:r w:rsidR="00EB4E11">
        <w:rPr>
          <w:rFonts w:ascii="Tahoma" w:hAnsi="Tahoma" w:cs="Tahoma"/>
          <w:sz w:val="20"/>
          <w:szCs w:val="20"/>
        </w:rPr>
        <w:t>.</w:t>
      </w:r>
    </w:p>
    <w:p w14:paraId="34379DCE" w14:textId="7453C0DD" w:rsidR="001560A4" w:rsidRPr="00397894" w:rsidRDefault="001560A4" w:rsidP="00136544">
      <w:pPr>
        <w:spacing w:before="0" w:after="120" w:line="360" w:lineRule="auto"/>
        <w:rPr>
          <w:rFonts w:ascii="Tahoma" w:hAnsi="Tahoma" w:cs="Tahoma"/>
          <w:sz w:val="20"/>
          <w:szCs w:val="20"/>
        </w:rPr>
      </w:pPr>
      <w:r w:rsidRPr="00AF1B3F">
        <w:rPr>
          <w:rFonts w:ascii="Tahoma" w:hAnsi="Tahoma" w:cs="Tahoma"/>
          <w:sz w:val="20"/>
          <w:szCs w:val="20"/>
        </w:rPr>
        <w:lastRenderedPageBreak/>
        <w:t xml:space="preserve">Κατά την κρίση της </w:t>
      </w:r>
      <w:r w:rsidR="00B675B0">
        <w:rPr>
          <w:rFonts w:ascii="Tahoma" w:hAnsi="Tahoma" w:cs="Tahoma"/>
          <w:sz w:val="20"/>
          <w:szCs w:val="20"/>
        </w:rPr>
        <w:t xml:space="preserve"> ΔΑ </w:t>
      </w:r>
      <w:r w:rsidR="003862FB">
        <w:rPr>
          <w:rFonts w:ascii="Tahoma" w:hAnsi="Tahoma" w:cs="Tahoma"/>
          <w:sz w:val="20"/>
          <w:szCs w:val="20"/>
        </w:rPr>
        <w:t xml:space="preserve"> </w:t>
      </w:r>
      <w:r w:rsidR="004C73DD" w:rsidRPr="00AF1B3F">
        <w:rPr>
          <w:rFonts w:ascii="Tahoma" w:hAnsi="Tahoma" w:cs="Tahoma"/>
          <w:sz w:val="20"/>
          <w:szCs w:val="20"/>
        </w:rPr>
        <w:t>και για διευκόλυνση του έργου της</w:t>
      </w:r>
      <w:r w:rsidR="000D5772" w:rsidRPr="00AF1B3F">
        <w:rPr>
          <w:rFonts w:ascii="Tahoma" w:hAnsi="Tahoma" w:cs="Tahoma"/>
          <w:sz w:val="20"/>
          <w:szCs w:val="20"/>
        </w:rPr>
        <w:t>,</w:t>
      </w:r>
      <w:r w:rsidR="004C73DD" w:rsidRPr="00AF1B3F">
        <w:rPr>
          <w:rFonts w:ascii="Tahoma" w:hAnsi="Tahoma" w:cs="Tahoma"/>
          <w:sz w:val="20"/>
          <w:szCs w:val="20"/>
        </w:rPr>
        <w:t xml:space="preserve"> </w:t>
      </w:r>
      <w:r w:rsidRPr="00AF1B3F">
        <w:rPr>
          <w:rFonts w:ascii="Tahoma" w:hAnsi="Tahoma" w:cs="Tahoma"/>
          <w:sz w:val="20"/>
          <w:szCs w:val="20"/>
        </w:rPr>
        <w:t>δύναται να ζητηθεί</w:t>
      </w:r>
      <w:r w:rsidR="003862FB">
        <w:rPr>
          <w:rFonts w:ascii="Tahoma" w:hAnsi="Tahoma" w:cs="Tahoma"/>
          <w:sz w:val="20"/>
          <w:szCs w:val="20"/>
        </w:rPr>
        <w:t xml:space="preserve"> από τους υποψήφιους Δικαιούχους</w:t>
      </w:r>
      <w:r w:rsidRPr="00AF1B3F">
        <w:rPr>
          <w:rFonts w:ascii="Tahoma" w:hAnsi="Tahoma" w:cs="Tahoma"/>
          <w:sz w:val="20"/>
          <w:szCs w:val="20"/>
        </w:rPr>
        <w:t xml:space="preserve">, </w:t>
      </w:r>
      <w:r w:rsidR="007D3D20" w:rsidRPr="00AF1B3F">
        <w:rPr>
          <w:rFonts w:ascii="Tahoma" w:hAnsi="Tahoma" w:cs="Tahoma"/>
          <w:sz w:val="20"/>
          <w:szCs w:val="20"/>
        </w:rPr>
        <w:t>κατά τη διαδικασία αξιολόγησης</w:t>
      </w:r>
      <w:r w:rsidRPr="00AF1B3F">
        <w:rPr>
          <w:rFonts w:ascii="Tahoma" w:hAnsi="Tahoma" w:cs="Tahoma"/>
          <w:sz w:val="20"/>
          <w:szCs w:val="20"/>
        </w:rPr>
        <w:t xml:space="preserve">, η υποβολή συγκεκριμένων εγγράφων και σε έντυπη μορφή. </w:t>
      </w:r>
      <w:r w:rsidR="00B93401" w:rsidRPr="00AF1B3F">
        <w:rPr>
          <w:rFonts w:ascii="Tahoma" w:hAnsi="Tahoma" w:cs="Tahoma"/>
          <w:sz w:val="20"/>
          <w:szCs w:val="20"/>
        </w:rPr>
        <w:t>Επιπλέον, όσα συνημμένα της πρότασης δεν είναι τεχνικά εφικτό να υποβληθούν/</w:t>
      </w:r>
      <w:r w:rsidR="00AB60AE" w:rsidRPr="00AF1B3F">
        <w:rPr>
          <w:rFonts w:ascii="Tahoma" w:hAnsi="Tahoma" w:cs="Tahoma"/>
          <w:sz w:val="20"/>
          <w:szCs w:val="20"/>
        </w:rPr>
        <w:t xml:space="preserve"> </w:t>
      </w:r>
      <w:r w:rsidR="00B93401" w:rsidRPr="00AF1B3F">
        <w:rPr>
          <w:rFonts w:ascii="Tahoma" w:hAnsi="Tahoma" w:cs="Tahoma"/>
          <w:sz w:val="20"/>
          <w:szCs w:val="20"/>
        </w:rPr>
        <w:t>επισυναφθούν ηλεκτρονικά μέσω του ΟΠΣ</w:t>
      </w:r>
      <w:r w:rsidR="002A75F9" w:rsidRPr="00AF1B3F">
        <w:rPr>
          <w:rFonts w:ascii="Tahoma" w:hAnsi="Tahoma" w:cs="Tahoma"/>
          <w:sz w:val="20"/>
          <w:szCs w:val="20"/>
        </w:rPr>
        <w:t>,</w:t>
      </w:r>
      <w:r w:rsidR="00B93401" w:rsidRPr="00AF1B3F">
        <w:rPr>
          <w:rFonts w:ascii="Tahoma" w:hAnsi="Tahoma" w:cs="Tahoma"/>
          <w:sz w:val="20"/>
          <w:szCs w:val="20"/>
        </w:rPr>
        <w:t xml:space="preserve"> αποστέλλονται στη ΔΑ μόνο σ</w:t>
      </w:r>
      <w:r w:rsidRPr="00AF1B3F">
        <w:rPr>
          <w:rFonts w:ascii="Tahoma" w:hAnsi="Tahoma" w:cs="Tahoma"/>
          <w:sz w:val="20"/>
          <w:szCs w:val="20"/>
        </w:rPr>
        <w:t xml:space="preserve">ε έντυπη μορφή </w:t>
      </w:r>
      <w:r w:rsidR="00B93401" w:rsidRPr="00AF1B3F">
        <w:rPr>
          <w:rFonts w:ascii="Tahoma" w:hAnsi="Tahoma" w:cs="Tahoma"/>
          <w:sz w:val="20"/>
          <w:szCs w:val="20"/>
        </w:rPr>
        <w:t>εντός προθεσμίας</w:t>
      </w:r>
      <w:r w:rsidR="00D771E1">
        <w:rPr>
          <w:rFonts w:ascii="Tahoma" w:hAnsi="Tahoma" w:cs="Tahoma"/>
          <w:sz w:val="20"/>
          <w:szCs w:val="20"/>
        </w:rPr>
        <w:t>,</w:t>
      </w:r>
      <w:r w:rsidR="00B93401" w:rsidRPr="00AF1B3F">
        <w:rPr>
          <w:rFonts w:ascii="Tahoma" w:hAnsi="Tahoma" w:cs="Tahoma"/>
          <w:sz w:val="20"/>
          <w:szCs w:val="20"/>
        </w:rPr>
        <w:t xml:space="preserve"> που προσδιορίζεται στην Πρόσκληση.</w:t>
      </w:r>
      <w:r w:rsidRPr="00397894">
        <w:rPr>
          <w:rFonts w:ascii="Tahoma" w:hAnsi="Tahoma" w:cs="Tahoma"/>
          <w:sz w:val="20"/>
          <w:szCs w:val="20"/>
        </w:rPr>
        <w:t xml:space="preserve"> </w:t>
      </w:r>
    </w:p>
    <w:p w14:paraId="54ADAE58" w14:textId="2BD65839" w:rsidR="00681AD0" w:rsidRPr="004C0AC4" w:rsidRDefault="00941710" w:rsidP="00136544">
      <w:pPr>
        <w:spacing w:before="0" w:after="120" w:line="360" w:lineRule="auto"/>
        <w:rPr>
          <w:rFonts w:ascii="Tahoma" w:hAnsi="Tahoma" w:cs="Tahoma"/>
          <w:sz w:val="20"/>
          <w:szCs w:val="20"/>
        </w:rPr>
      </w:pPr>
      <w:r w:rsidRPr="004C0AC4">
        <w:rPr>
          <w:rFonts w:ascii="Tahoma" w:hAnsi="Tahoma" w:cs="Tahoma"/>
          <w:sz w:val="20"/>
          <w:szCs w:val="20"/>
        </w:rPr>
        <w:t xml:space="preserve">Ο </w:t>
      </w:r>
      <w:r w:rsidR="00BE7A9B">
        <w:rPr>
          <w:rFonts w:ascii="Tahoma" w:hAnsi="Tahoma" w:cs="Tahoma"/>
          <w:sz w:val="20"/>
          <w:szCs w:val="20"/>
        </w:rPr>
        <w:t>Επικεφαλής Εταίρος</w:t>
      </w:r>
      <w:r w:rsidR="00BE7A9B" w:rsidRPr="004C0AC4">
        <w:rPr>
          <w:rFonts w:ascii="Tahoma" w:hAnsi="Tahoma" w:cs="Tahoma"/>
          <w:sz w:val="20"/>
          <w:szCs w:val="20"/>
        </w:rPr>
        <w:t xml:space="preserve"> </w:t>
      </w:r>
      <w:r w:rsidRPr="004C0AC4">
        <w:rPr>
          <w:rFonts w:ascii="Tahoma" w:hAnsi="Tahoma" w:cs="Tahoma"/>
          <w:sz w:val="20"/>
          <w:szCs w:val="20"/>
        </w:rPr>
        <w:t xml:space="preserve">μετά την επιτυχή υποβολή </w:t>
      </w:r>
      <w:r w:rsidR="00295CA5">
        <w:rPr>
          <w:rFonts w:ascii="Tahoma" w:hAnsi="Tahoma" w:cs="Tahoma"/>
          <w:sz w:val="20"/>
          <w:szCs w:val="20"/>
        </w:rPr>
        <w:t xml:space="preserve">της πρότασης </w:t>
      </w:r>
      <w:r w:rsidR="004C0AC4" w:rsidRPr="004C0AC4">
        <w:rPr>
          <w:rFonts w:ascii="Tahoma" w:hAnsi="Tahoma" w:cs="Tahoma"/>
          <w:sz w:val="20"/>
          <w:szCs w:val="20"/>
        </w:rPr>
        <w:t>ενημερώνεται σχετικά μέσω του ΟΠΣ.</w:t>
      </w:r>
    </w:p>
    <w:p w14:paraId="26063CE3" w14:textId="746944E3" w:rsidR="00536C57" w:rsidRDefault="00536C57" w:rsidP="00136544">
      <w:pPr>
        <w:spacing w:before="0" w:after="120" w:line="360" w:lineRule="auto"/>
        <w:rPr>
          <w:rFonts w:ascii="Tahoma" w:hAnsi="Tahoma" w:cs="Tahoma"/>
          <w:sz w:val="20"/>
          <w:szCs w:val="20"/>
        </w:rPr>
      </w:pPr>
      <w:r w:rsidRPr="00A151AC">
        <w:rPr>
          <w:rFonts w:ascii="Tahoma" w:hAnsi="Tahoma" w:cs="Tahoma"/>
          <w:sz w:val="20"/>
          <w:szCs w:val="20"/>
        </w:rPr>
        <w:t xml:space="preserve">Όλες οι </w:t>
      </w:r>
      <w:r w:rsidR="00D7295A">
        <w:rPr>
          <w:rFonts w:ascii="Tahoma" w:hAnsi="Tahoma" w:cs="Tahoma"/>
          <w:sz w:val="20"/>
          <w:szCs w:val="20"/>
        </w:rPr>
        <w:t>προτάσεις [</w:t>
      </w:r>
      <w:r w:rsidR="00D771E1">
        <w:rPr>
          <w:rFonts w:ascii="Tahoma" w:hAnsi="Tahoma" w:cs="Tahoma"/>
          <w:sz w:val="20"/>
          <w:szCs w:val="20"/>
        </w:rPr>
        <w:t>Αιτήσεις υποβολής πρότασης</w:t>
      </w:r>
      <w:r w:rsidR="00D509AB">
        <w:rPr>
          <w:rFonts w:ascii="Tahoma" w:hAnsi="Tahoma" w:cs="Tahoma"/>
          <w:sz w:val="20"/>
          <w:szCs w:val="20"/>
        </w:rPr>
        <w:t>-Τεχνικά Δελτία Πράξεων</w:t>
      </w:r>
      <w:r w:rsidR="00D771E1">
        <w:rPr>
          <w:rFonts w:ascii="Tahoma" w:hAnsi="Tahoma" w:cs="Tahoma"/>
          <w:sz w:val="20"/>
          <w:szCs w:val="20"/>
        </w:rPr>
        <w:t xml:space="preserve"> </w:t>
      </w:r>
      <w:r w:rsidR="00AB60AE">
        <w:rPr>
          <w:rFonts w:ascii="Tahoma" w:hAnsi="Tahoma" w:cs="Tahoma"/>
          <w:sz w:val="20"/>
          <w:szCs w:val="20"/>
        </w:rPr>
        <w:t xml:space="preserve">με συνημμένα </w:t>
      </w:r>
      <w:r w:rsidR="00A87ECB">
        <w:rPr>
          <w:rFonts w:ascii="Tahoma" w:hAnsi="Tahoma" w:cs="Tahoma"/>
          <w:sz w:val="20"/>
          <w:szCs w:val="20"/>
        </w:rPr>
        <w:t>όλα</w:t>
      </w:r>
      <w:r w:rsidR="00AB60AE">
        <w:rPr>
          <w:rFonts w:ascii="Tahoma" w:hAnsi="Tahoma" w:cs="Tahoma"/>
          <w:sz w:val="20"/>
          <w:szCs w:val="20"/>
        </w:rPr>
        <w:t xml:space="preserve"> τα απαραίτητα έγγραφα</w:t>
      </w:r>
      <w:r w:rsidR="00D7295A">
        <w:rPr>
          <w:rFonts w:ascii="Tahoma" w:hAnsi="Tahoma" w:cs="Tahoma"/>
          <w:sz w:val="20"/>
          <w:szCs w:val="20"/>
        </w:rPr>
        <w:t>]</w:t>
      </w:r>
      <w:r w:rsidRPr="00A151AC">
        <w:rPr>
          <w:rFonts w:ascii="Tahoma" w:hAnsi="Tahoma" w:cs="Tahoma"/>
          <w:sz w:val="20"/>
          <w:szCs w:val="20"/>
        </w:rPr>
        <w:t xml:space="preserve"> αρχειοθετούνται</w:t>
      </w:r>
      <w:r w:rsidR="00FE3E7E" w:rsidRPr="00A151AC">
        <w:rPr>
          <w:rFonts w:ascii="Tahoma" w:hAnsi="Tahoma" w:cs="Tahoma"/>
          <w:sz w:val="20"/>
          <w:szCs w:val="20"/>
        </w:rPr>
        <w:t>/ τηρούνται στο ΟΠΣ</w:t>
      </w:r>
      <w:r w:rsidRPr="00A151AC">
        <w:rPr>
          <w:rFonts w:ascii="Tahoma" w:hAnsi="Tahoma" w:cs="Tahoma"/>
          <w:sz w:val="20"/>
          <w:szCs w:val="20"/>
        </w:rPr>
        <w:t>.</w:t>
      </w:r>
    </w:p>
    <w:p w14:paraId="3C9C3B5E" w14:textId="77777777" w:rsidR="00A01DB1" w:rsidRDefault="00A01DB1" w:rsidP="00136544">
      <w:pPr>
        <w:spacing w:before="0" w:after="120" w:line="360" w:lineRule="auto"/>
        <w:rPr>
          <w:rFonts w:ascii="Tahoma" w:hAnsi="Tahoma" w:cs="Tahoma"/>
          <w:sz w:val="20"/>
          <w:szCs w:val="20"/>
        </w:rPr>
      </w:pPr>
    </w:p>
    <w:p w14:paraId="54F43774" w14:textId="388F7A4C" w:rsidR="00A6101C" w:rsidRPr="001F14AC" w:rsidRDefault="00A6101C" w:rsidP="00A6101C">
      <w:pPr>
        <w:pStyle w:val="af"/>
        <w:spacing w:after="60" w:line="360" w:lineRule="auto"/>
        <w:ind w:right="454"/>
        <w:rPr>
          <w:rFonts w:ascii="Verdana" w:hAnsi="Verdana" w:cstheme="minorHAnsi"/>
          <w:sz w:val="20"/>
          <w:szCs w:val="20"/>
        </w:rPr>
      </w:pPr>
      <w:r w:rsidRPr="00A6101C">
        <w:rPr>
          <w:rFonts w:ascii="Tahoma" w:hAnsi="Tahoma"/>
          <w:b/>
          <w:bCs/>
          <w:sz w:val="20"/>
          <w:szCs w:val="20"/>
        </w:rPr>
        <w:t>Υπενθυμίζεται ότι το Στάδιο Α</w:t>
      </w:r>
      <w:r w:rsidRPr="00A6101C">
        <w:rPr>
          <w:rFonts w:ascii="Verdana" w:hAnsi="Verdana" w:cstheme="minorHAnsi"/>
          <w:b/>
          <w:sz w:val="20"/>
          <w:szCs w:val="20"/>
          <w:u w:val="single"/>
        </w:rPr>
        <w:t>:</w:t>
      </w:r>
      <w:r w:rsidRPr="001F14AC">
        <w:rPr>
          <w:rFonts w:ascii="Verdana" w:hAnsi="Verdana" w:cstheme="minorHAnsi"/>
          <w:b/>
          <w:sz w:val="20"/>
          <w:szCs w:val="20"/>
          <w:u w:val="single"/>
        </w:rPr>
        <w:t xml:space="preserve"> Αξιολόγηση του Συνοπτικού Υπομνήματος Πρότασης</w:t>
      </w:r>
      <w:r w:rsidRPr="001F14AC">
        <w:rPr>
          <w:rFonts w:ascii="Verdana" w:hAnsi="Verdana" w:cstheme="minorHAnsi"/>
          <w:sz w:val="20"/>
          <w:szCs w:val="20"/>
        </w:rPr>
        <w:t xml:space="preserve"> </w:t>
      </w:r>
      <w:r>
        <w:rPr>
          <w:rFonts w:ascii="Verdana" w:hAnsi="Verdana" w:cstheme="minorHAnsi"/>
          <w:sz w:val="20"/>
          <w:szCs w:val="20"/>
        </w:rPr>
        <w:t>(</w:t>
      </w:r>
      <w:r>
        <w:rPr>
          <w:rFonts w:ascii="Verdana" w:hAnsi="Verdana" w:cstheme="minorHAnsi"/>
          <w:sz w:val="20"/>
          <w:szCs w:val="20"/>
          <w:lang w:val="en-US"/>
        </w:rPr>
        <w:t>Concept</w:t>
      </w:r>
      <w:r w:rsidRPr="00F73750">
        <w:rPr>
          <w:rFonts w:ascii="Verdana" w:hAnsi="Verdana" w:cstheme="minorHAnsi"/>
          <w:sz w:val="20"/>
          <w:szCs w:val="20"/>
        </w:rPr>
        <w:t xml:space="preserve"> </w:t>
      </w:r>
      <w:r>
        <w:rPr>
          <w:rFonts w:ascii="Verdana" w:hAnsi="Verdana" w:cstheme="minorHAnsi"/>
          <w:sz w:val="20"/>
          <w:szCs w:val="20"/>
          <w:lang w:val="en-US"/>
        </w:rPr>
        <w:t>Note</w:t>
      </w:r>
      <w:r w:rsidRPr="00F73750">
        <w:rPr>
          <w:rFonts w:ascii="Verdana" w:hAnsi="Verdana" w:cstheme="minorHAnsi"/>
          <w:sz w:val="20"/>
          <w:szCs w:val="20"/>
        </w:rPr>
        <w:t xml:space="preserve">) </w:t>
      </w:r>
      <w:r>
        <w:rPr>
          <w:rFonts w:ascii="Verdana" w:hAnsi="Verdana" w:cstheme="minorHAnsi"/>
          <w:sz w:val="20"/>
          <w:szCs w:val="20"/>
        </w:rPr>
        <w:t xml:space="preserve">αφορά μόνο στις προσκλήσεις για κοινά </w:t>
      </w:r>
      <w:r>
        <w:rPr>
          <w:rFonts w:ascii="Verdana" w:hAnsi="Verdana" w:cstheme="minorHAnsi"/>
          <w:sz w:val="20"/>
          <w:szCs w:val="20"/>
        </w:rPr>
        <w:t>έργα</w:t>
      </w:r>
      <w:r>
        <w:rPr>
          <w:rFonts w:ascii="Verdana" w:hAnsi="Verdana" w:cstheme="minorHAnsi"/>
          <w:sz w:val="20"/>
          <w:szCs w:val="20"/>
        </w:rPr>
        <w:t>.</w:t>
      </w:r>
    </w:p>
    <w:p w14:paraId="3B9A3345" w14:textId="77777777" w:rsidR="00A6101C" w:rsidRDefault="00A6101C" w:rsidP="00136544">
      <w:pPr>
        <w:spacing w:before="0" w:after="120" w:line="360" w:lineRule="auto"/>
        <w:rPr>
          <w:rFonts w:ascii="Tahoma" w:hAnsi="Tahoma" w:cs="Tahoma"/>
          <w:b/>
          <w:bCs/>
          <w:color w:val="990000"/>
          <w:sz w:val="20"/>
          <w:szCs w:val="20"/>
        </w:rPr>
      </w:pPr>
    </w:p>
    <w:p w14:paraId="0CE67753" w14:textId="511D0F09" w:rsidR="00A01DB1" w:rsidRDefault="00A6101C" w:rsidP="00136544">
      <w:pPr>
        <w:spacing w:before="0" w:after="120" w:line="360" w:lineRule="auto"/>
        <w:rPr>
          <w:rFonts w:ascii="Tahoma" w:hAnsi="Tahoma" w:cs="Tahoma"/>
          <w:b/>
          <w:bCs/>
          <w:color w:val="990000"/>
          <w:sz w:val="20"/>
          <w:szCs w:val="20"/>
        </w:rPr>
      </w:pPr>
      <w:r>
        <w:rPr>
          <w:rFonts w:ascii="Tahoma" w:hAnsi="Tahoma" w:cs="Tahoma"/>
          <w:b/>
          <w:bCs/>
          <w:color w:val="990000"/>
          <w:sz w:val="20"/>
          <w:szCs w:val="20"/>
        </w:rPr>
        <w:t xml:space="preserve">Στάδιο Β: </w:t>
      </w:r>
      <w:r w:rsidR="00A01DB1" w:rsidRPr="00A01DB1">
        <w:rPr>
          <w:rFonts w:ascii="Tahoma" w:hAnsi="Tahoma" w:cs="Tahoma"/>
          <w:b/>
          <w:bCs/>
          <w:color w:val="990000"/>
          <w:sz w:val="20"/>
          <w:szCs w:val="20"/>
        </w:rPr>
        <w:t xml:space="preserve">Κύρια αξιολόγηση των προτάσεων των υποψήφιων Δικαιούχων </w:t>
      </w:r>
    </w:p>
    <w:p w14:paraId="54B67208" w14:textId="765D4369" w:rsidR="00A6101C" w:rsidRDefault="00A6101C" w:rsidP="00136544">
      <w:pPr>
        <w:spacing w:before="0" w:after="120" w:line="360" w:lineRule="auto"/>
        <w:rPr>
          <w:rFonts w:ascii="Tahoma" w:hAnsi="Tahoma" w:cs="Tahoma"/>
          <w:b/>
          <w:bCs/>
          <w:color w:val="990000"/>
          <w:sz w:val="20"/>
          <w:szCs w:val="20"/>
        </w:rPr>
      </w:pPr>
    </w:p>
    <w:p w14:paraId="278F57AB" w14:textId="221D53CF" w:rsidR="00536C57" w:rsidRPr="008C477D" w:rsidRDefault="00536C57" w:rsidP="00136544">
      <w:pPr>
        <w:spacing w:before="0" w:after="120" w:line="360" w:lineRule="auto"/>
        <w:rPr>
          <w:rFonts w:ascii="Tahoma" w:hAnsi="Tahoma" w:cs="Tahoma"/>
          <w:sz w:val="20"/>
          <w:szCs w:val="20"/>
        </w:rPr>
      </w:pPr>
      <w:bookmarkStart w:id="0" w:name="_Hlk159694375"/>
      <w:r w:rsidRPr="00A151AC">
        <w:rPr>
          <w:rFonts w:ascii="Tahoma" w:hAnsi="Tahoma" w:cs="Tahoma"/>
          <w:sz w:val="20"/>
          <w:szCs w:val="20"/>
        </w:rPr>
        <w:t>Η αξιολόγηση τ</w:t>
      </w:r>
      <w:r w:rsidR="00634431" w:rsidRPr="00A151AC">
        <w:rPr>
          <w:rFonts w:ascii="Tahoma" w:hAnsi="Tahoma" w:cs="Tahoma"/>
          <w:sz w:val="20"/>
          <w:szCs w:val="20"/>
        </w:rPr>
        <w:t>ων</w:t>
      </w:r>
      <w:r w:rsidRPr="00A151AC">
        <w:rPr>
          <w:rFonts w:ascii="Tahoma" w:hAnsi="Tahoma" w:cs="Tahoma"/>
          <w:sz w:val="20"/>
          <w:szCs w:val="20"/>
        </w:rPr>
        <w:t xml:space="preserve"> </w:t>
      </w:r>
      <w:r w:rsidR="00123CCA">
        <w:rPr>
          <w:rFonts w:ascii="Tahoma" w:hAnsi="Tahoma" w:cs="Tahoma"/>
          <w:sz w:val="20"/>
          <w:szCs w:val="20"/>
        </w:rPr>
        <w:t xml:space="preserve">προτάσεων </w:t>
      </w:r>
      <w:r w:rsidRPr="00A151AC">
        <w:rPr>
          <w:rFonts w:ascii="Tahoma" w:hAnsi="Tahoma" w:cs="Tahoma"/>
          <w:sz w:val="20"/>
          <w:szCs w:val="20"/>
        </w:rPr>
        <w:t xml:space="preserve">ολοκληρώνεται σε </w:t>
      </w:r>
      <w:r w:rsidR="006E4BEC" w:rsidRPr="006E4BEC">
        <w:rPr>
          <w:rFonts w:ascii="Tahoma" w:hAnsi="Tahoma" w:cs="Tahoma"/>
          <w:sz w:val="20"/>
          <w:szCs w:val="20"/>
        </w:rPr>
        <w:t xml:space="preserve">2 </w:t>
      </w:r>
      <w:r w:rsidRPr="00A151AC">
        <w:rPr>
          <w:rFonts w:ascii="Tahoma" w:hAnsi="Tahoma" w:cs="Tahoma"/>
          <w:sz w:val="20"/>
          <w:szCs w:val="20"/>
        </w:rPr>
        <w:t>διαδοχικ</w:t>
      </w:r>
      <w:r w:rsidR="00455B0B">
        <w:rPr>
          <w:rFonts w:ascii="Tahoma" w:hAnsi="Tahoma" w:cs="Tahoma"/>
          <w:sz w:val="20"/>
          <w:szCs w:val="20"/>
        </w:rPr>
        <w:t>ές</w:t>
      </w:r>
      <w:r w:rsidRPr="00A151AC">
        <w:rPr>
          <w:rFonts w:ascii="Tahoma" w:hAnsi="Tahoma" w:cs="Tahoma"/>
          <w:sz w:val="20"/>
          <w:szCs w:val="20"/>
        </w:rPr>
        <w:t xml:space="preserve"> και διακριτ</w:t>
      </w:r>
      <w:r w:rsidR="00455B0B">
        <w:rPr>
          <w:rFonts w:ascii="Tahoma" w:hAnsi="Tahoma" w:cs="Tahoma"/>
          <w:sz w:val="20"/>
          <w:szCs w:val="20"/>
        </w:rPr>
        <w:t>ές</w:t>
      </w:r>
      <w:r w:rsidRPr="00A151AC">
        <w:rPr>
          <w:rFonts w:ascii="Tahoma" w:hAnsi="Tahoma" w:cs="Tahoma"/>
          <w:sz w:val="20"/>
          <w:szCs w:val="20"/>
        </w:rPr>
        <w:t xml:space="preserve"> </w:t>
      </w:r>
      <w:r w:rsidR="00455B0B">
        <w:rPr>
          <w:rFonts w:ascii="Tahoma" w:hAnsi="Tahoma" w:cs="Tahoma"/>
          <w:sz w:val="20"/>
          <w:szCs w:val="20"/>
        </w:rPr>
        <w:t xml:space="preserve">φάσεις </w:t>
      </w:r>
      <w:r w:rsidR="008C477D">
        <w:rPr>
          <w:rFonts w:ascii="Tahoma" w:hAnsi="Tahoma" w:cs="Tahoma"/>
          <w:sz w:val="20"/>
          <w:szCs w:val="20"/>
        </w:rPr>
        <w:t>και πιο συγκεκριμένα:</w:t>
      </w:r>
    </w:p>
    <w:p w14:paraId="678222A5" w14:textId="77777777" w:rsidR="00A6101C" w:rsidRDefault="00536C57" w:rsidP="00136544">
      <w:pPr>
        <w:spacing w:before="0" w:after="120" w:line="360" w:lineRule="auto"/>
        <w:rPr>
          <w:rFonts w:ascii="Tahoma" w:hAnsi="Tahoma" w:cs="Tahoma"/>
          <w:sz w:val="20"/>
          <w:szCs w:val="20"/>
        </w:rPr>
      </w:pPr>
      <w:r w:rsidRPr="008B5C2E">
        <w:rPr>
          <w:rFonts w:ascii="Tahoma" w:hAnsi="Tahoma" w:cs="Tahoma"/>
          <w:sz w:val="20"/>
          <w:szCs w:val="20"/>
        </w:rPr>
        <w:t xml:space="preserve">α) </w:t>
      </w:r>
      <w:r w:rsidR="004A55BF">
        <w:rPr>
          <w:rFonts w:ascii="Tahoma" w:hAnsi="Tahoma" w:cs="Tahoma"/>
          <w:sz w:val="20"/>
          <w:szCs w:val="20"/>
        </w:rPr>
        <w:t>Φάση</w:t>
      </w:r>
      <w:r w:rsidR="004A55BF" w:rsidRPr="008B5C2E">
        <w:rPr>
          <w:rFonts w:ascii="Tahoma" w:hAnsi="Tahoma" w:cs="Tahoma"/>
          <w:sz w:val="20"/>
          <w:szCs w:val="20"/>
        </w:rPr>
        <w:t xml:space="preserve"> </w:t>
      </w:r>
      <w:r w:rsidR="002D4C00" w:rsidRPr="008B5C2E">
        <w:rPr>
          <w:rFonts w:ascii="Tahoma" w:hAnsi="Tahoma" w:cs="Tahoma"/>
          <w:sz w:val="20"/>
          <w:szCs w:val="20"/>
          <w:lang w:val="en-US"/>
        </w:rPr>
        <w:t>B</w:t>
      </w:r>
      <w:r w:rsidR="002D4C00" w:rsidRPr="008B5C2E">
        <w:rPr>
          <w:rFonts w:ascii="Tahoma" w:hAnsi="Tahoma" w:cs="Tahoma"/>
          <w:sz w:val="20"/>
          <w:szCs w:val="20"/>
        </w:rPr>
        <w:t>1</w:t>
      </w:r>
      <w:r w:rsidRPr="008B5C2E">
        <w:rPr>
          <w:rFonts w:ascii="Tahoma" w:hAnsi="Tahoma" w:cs="Tahoma"/>
          <w:sz w:val="20"/>
          <w:szCs w:val="20"/>
        </w:rPr>
        <w:t xml:space="preserve">΄: </w:t>
      </w:r>
      <w:r w:rsidR="0083157C" w:rsidRPr="008B5C2E">
        <w:rPr>
          <w:rFonts w:ascii="Tahoma" w:hAnsi="Tahoma" w:cs="Tahoma"/>
          <w:sz w:val="20"/>
          <w:szCs w:val="20"/>
        </w:rPr>
        <w:t xml:space="preserve">Έλεγχος </w:t>
      </w:r>
      <w:r w:rsidR="001933A5" w:rsidRPr="008B5C2E">
        <w:rPr>
          <w:rFonts w:ascii="Tahoma" w:hAnsi="Tahoma" w:cs="Tahoma"/>
          <w:sz w:val="20"/>
          <w:szCs w:val="20"/>
        </w:rPr>
        <w:t>πληρότητας</w:t>
      </w:r>
      <w:r w:rsidR="008B5C2E" w:rsidRPr="008B5C2E">
        <w:rPr>
          <w:rFonts w:ascii="Tahoma" w:hAnsi="Tahoma" w:cs="Tahoma"/>
          <w:sz w:val="20"/>
          <w:szCs w:val="20"/>
        </w:rPr>
        <w:t>,</w:t>
      </w:r>
      <w:r w:rsidR="00B83B39" w:rsidRPr="00B83B39">
        <w:rPr>
          <w:rFonts w:ascii="Tahoma" w:hAnsi="Tahoma" w:cs="Tahoma"/>
          <w:sz w:val="20"/>
          <w:szCs w:val="20"/>
        </w:rPr>
        <w:t xml:space="preserve"> </w:t>
      </w:r>
      <w:proofErr w:type="spellStart"/>
      <w:r w:rsidR="0083157C" w:rsidRPr="008B5C2E">
        <w:rPr>
          <w:rFonts w:ascii="Tahoma" w:hAnsi="Tahoma" w:cs="Tahoma"/>
          <w:sz w:val="20"/>
          <w:szCs w:val="20"/>
        </w:rPr>
        <w:t>επιλεξιμότητας</w:t>
      </w:r>
      <w:proofErr w:type="spellEnd"/>
      <w:r w:rsidR="0083157C" w:rsidRPr="008B5C2E">
        <w:rPr>
          <w:rFonts w:ascii="Tahoma" w:hAnsi="Tahoma" w:cs="Tahoma"/>
          <w:sz w:val="20"/>
          <w:szCs w:val="20"/>
        </w:rPr>
        <w:t xml:space="preserve"> </w:t>
      </w:r>
      <w:r w:rsidR="008B5C2E" w:rsidRPr="00B83B39">
        <w:rPr>
          <w:rFonts w:ascii="Tahoma" w:hAnsi="Tahoma" w:cs="Tahoma"/>
          <w:sz w:val="20"/>
          <w:szCs w:val="20"/>
        </w:rPr>
        <w:t>και συμμόρφωσης της πρότασης με τις οριζόντιες πολιτικές</w:t>
      </w:r>
    </w:p>
    <w:p w14:paraId="75F9E04D" w14:textId="2AD4FAD8" w:rsidR="00536C57" w:rsidRDefault="00536C57" w:rsidP="00136544">
      <w:pPr>
        <w:spacing w:before="0" w:after="120" w:line="360" w:lineRule="auto"/>
        <w:rPr>
          <w:rFonts w:ascii="Tahoma" w:hAnsi="Tahoma" w:cs="Tahoma"/>
          <w:sz w:val="20"/>
          <w:szCs w:val="20"/>
        </w:rPr>
      </w:pPr>
      <w:r w:rsidRPr="00A151AC">
        <w:rPr>
          <w:rFonts w:ascii="Tahoma" w:hAnsi="Tahoma" w:cs="Tahoma"/>
          <w:sz w:val="20"/>
          <w:szCs w:val="20"/>
        </w:rPr>
        <w:t>β</w:t>
      </w:r>
      <w:r w:rsidR="00276245">
        <w:rPr>
          <w:rFonts w:ascii="Tahoma" w:hAnsi="Tahoma" w:cs="Tahoma"/>
          <w:sz w:val="20"/>
          <w:szCs w:val="20"/>
        </w:rPr>
        <w:t>1</w:t>
      </w:r>
      <w:r w:rsidRPr="00A151AC">
        <w:rPr>
          <w:rFonts w:ascii="Tahoma" w:hAnsi="Tahoma" w:cs="Tahoma"/>
          <w:sz w:val="20"/>
          <w:szCs w:val="20"/>
        </w:rPr>
        <w:t xml:space="preserve">) </w:t>
      </w:r>
      <w:r w:rsidR="004A55BF">
        <w:rPr>
          <w:rFonts w:ascii="Tahoma" w:hAnsi="Tahoma" w:cs="Tahoma"/>
          <w:sz w:val="20"/>
          <w:szCs w:val="20"/>
        </w:rPr>
        <w:t>Φάση</w:t>
      </w:r>
      <w:r w:rsidR="004A55BF" w:rsidRPr="00A151AC">
        <w:rPr>
          <w:rFonts w:ascii="Tahoma" w:hAnsi="Tahoma" w:cs="Tahoma"/>
          <w:sz w:val="20"/>
          <w:szCs w:val="20"/>
        </w:rPr>
        <w:t xml:space="preserve"> </w:t>
      </w:r>
      <w:r w:rsidRPr="00A151AC">
        <w:rPr>
          <w:rFonts w:ascii="Tahoma" w:hAnsi="Tahoma" w:cs="Tahoma"/>
          <w:sz w:val="20"/>
          <w:szCs w:val="20"/>
        </w:rPr>
        <w:t>Β</w:t>
      </w:r>
      <w:r w:rsidR="002D4C00" w:rsidRPr="008E2630">
        <w:rPr>
          <w:rFonts w:ascii="Tahoma" w:hAnsi="Tahoma" w:cs="Tahoma"/>
          <w:sz w:val="20"/>
          <w:szCs w:val="20"/>
        </w:rPr>
        <w:t>2</w:t>
      </w:r>
      <w:r w:rsidR="006E4BEC">
        <w:rPr>
          <w:rFonts w:ascii="Tahoma" w:hAnsi="Tahoma" w:cs="Tahoma"/>
          <w:sz w:val="20"/>
          <w:szCs w:val="20"/>
        </w:rPr>
        <w:t>α</w:t>
      </w:r>
      <w:r w:rsidRPr="00A151AC">
        <w:rPr>
          <w:rFonts w:ascii="Tahoma" w:hAnsi="Tahoma" w:cs="Tahoma"/>
          <w:sz w:val="20"/>
          <w:szCs w:val="20"/>
        </w:rPr>
        <w:t xml:space="preserve">΄: Αξιολόγηση </w:t>
      </w:r>
      <w:r w:rsidR="00634431" w:rsidRPr="00A151AC">
        <w:rPr>
          <w:rFonts w:ascii="Tahoma" w:hAnsi="Tahoma" w:cs="Tahoma"/>
          <w:sz w:val="20"/>
          <w:szCs w:val="20"/>
        </w:rPr>
        <w:t>τ</w:t>
      </w:r>
      <w:r w:rsidR="001933A5" w:rsidRPr="00A151AC">
        <w:rPr>
          <w:rFonts w:ascii="Tahoma" w:hAnsi="Tahoma" w:cs="Tahoma"/>
          <w:sz w:val="20"/>
          <w:szCs w:val="20"/>
        </w:rPr>
        <w:t xml:space="preserve">ων </w:t>
      </w:r>
      <w:r w:rsidR="00634431" w:rsidRPr="00A151AC">
        <w:rPr>
          <w:rFonts w:ascii="Tahoma" w:hAnsi="Tahoma" w:cs="Tahoma"/>
          <w:sz w:val="20"/>
          <w:szCs w:val="20"/>
        </w:rPr>
        <w:t>πρ</w:t>
      </w:r>
      <w:r w:rsidR="001933A5" w:rsidRPr="00A151AC">
        <w:rPr>
          <w:rFonts w:ascii="Tahoma" w:hAnsi="Tahoma" w:cs="Tahoma"/>
          <w:sz w:val="20"/>
          <w:szCs w:val="20"/>
        </w:rPr>
        <w:t>ο</w:t>
      </w:r>
      <w:r w:rsidR="00634431" w:rsidRPr="00A151AC">
        <w:rPr>
          <w:rFonts w:ascii="Tahoma" w:hAnsi="Tahoma" w:cs="Tahoma"/>
          <w:sz w:val="20"/>
          <w:szCs w:val="20"/>
        </w:rPr>
        <w:t>τ</w:t>
      </w:r>
      <w:r w:rsidR="001933A5" w:rsidRPr="00A151AC">
        <w:rPr>
          <w:rFonts w:ascii="Tahoma" w:hAnsi="Tahoma" w:cs="Tahoma"/>
          <w:sz w:val="20"/>
          <w:szCs w:val="20"/>
        </w:rPr>
        <w:t>άσεων</w:t>
      </w:r>
      <w:r w:rsidRPr="00A151AC">
        <w:rPr>
          <w:rFonts w:ascii="Tahoma" w:hAnsi="Tahoma" w:cs="Tahoma"/>
          <w:sz w:val="20"/>
          <w:szCs w:val="20"/>
        </w:rPr>
        <w:t xml:space="preserve"> ανά </w:t>
      </w:r>
      <w:r w:rsidR="001933A5" w:rsidRPr="00A151AC">
        <w:rPr>
          <w:rFonts w:ascii="Tahoma" w:hAnsi="Tahoma" w:cs="Tahoma"/>
          <w:sz w:val="20"/>
          <w:szCs w:val="20"/>
        </w:rPr>
        <w:t xml:space="preserve">κριτήριο/ </w:t>
      </w:r>
      <w:r w:rsidRPr="00A151AC">
        <w:rPr>
          <w:rFonts w:ascii="Tahoma" w:hAnsi="Tahoma" w:cs="Tahoma"/>
          <w:sz w:val="20"/>
          <w:szCs w:val="20"/>
        </w:rPr>
        <w:t>ομάδα κριτηρίων</w:t>
      </w:r>
    </w:p>
    <w:p w14:paraId="122CADCB" w14:textId="51048C57" w:rsidR="00A94AB6" w:rsidRPr="00A151AC" w:rsidRDefault="00276245" w:rsidP="00136544">
      <w:pPr>
        <w:spacing w:before="0" w:after="120" w:line="360" w:lineRule="auto"/>
        <w:rPr>
          <w:rFonts w:ascii="Tahoma" w:hAnsi="Tahoma" w:cs="Tahoma"/>
          <w:sz w:val="20"/>
          <w:szCs w:val="20"/>
        </w:rPr>
      </w:pPr>
      <w:r>
        <w:rPr>
          <w:rFonts w:ascii="Tahoma" w:hAnsi="Tahoma" w:cs="Tahoma"/>
          <w:sz w:val="20"/>
          <w:szCs w:val="20"/>
        </w:rPr>
        <w:t>β2</w:t>
      </w:r>
      <w:r w:rsidR="00A94AB6">
        <w:rPr>
          <w:rFonts w:ascii="Tahoma" w:hAnsi="Tahoma" w:cs="Tahoma"/>
          <w:sz w:val="20"/>
          <w:szCs w:val="20"/>
        </w:rPr>
        <w:t xml:space="preserve">) </w:t>
      </w:r>
      <w:r w:rsidR="004A55BF">
        <w:rPr>
          <w:rFonts w:ascii="Tahoma" w:hAnsi="Tahoma" w:cs="Tahoma"/>
          <w:sz w:val="20"/>
          <w:szCs w:val="20"/>
        </w:rPr>
        <w:t xml:space="preserve">Φάση </w:t>
      </w:r>
      <w:r w:rsidR="006E4BEC">
        <w:rPr>
          <w:rFonts w:ascii="Tahoma" w:hAnsi="Tahoma" w:cs="Tahoma"/>
          <w:sz w:val="20"/>
          <w:szCs w:val="20"/>
        </w:rPr>
        <w:t>Β2β’</w:t>
      </w:r>
      <w:r w:rsidR="00A94AB6">
        <w:rPr>
          <w:rFonts w:ascii="Tahoma" w:hAnsi="Tahoma" w:cs="Tahoma"/>
          <w:sz w:val="20"/>
          <w:szCs w:val="20"/>
        </w:rPr>
        <w:t xml:space="preserve">: Έλεγχος </w:t>
      </w:r>
      <w:proofErr w:type="spellStart"/>
      <w:r w:rsidR="00A94AB6">
        <w:rPr>
          <w:rFonts w:ascii="Tahoma" w:hAnsi="Tahoma" w:cs="Tahoma"/>
          <w:sz w:val="20"/>
          <w:szCs w:val="20"/>
        </w:rPr>
        <w:t>επιλεξιμότητας</w:t>
      </w:r>
      <w:proofErr w:type="spellEnd"/>
      <w:r w:rsidR="00A94AB6">
        <w:rPr>
          <w:rFonts w:ascii="Tahoma" w:hAnsi="Tahoma" w:cs="Tahoma"/>
          <w:sz w:val="20"/>
          <w:szCs w:val="20"/>
        </w:rPr>
        <w:t xml:space="preserve"> </w:t>
      </w:r>
      <w:r w:rsidR="00A01DB1">
        <w:rPr>
          <w:rFonts w:ascii="Tahoma" w:hAnsi="Tahoma" w:cs="Tahoma"/>
          <w:sz w:val="20"/>
          <w:szCs w:val="20"/>
        </w:rPr>
        <w:t xml:space="preserve">υποψηφίων </w:t>
      </w:r>
      <w:r w:rsidR="00A94AB6">
        <w:rPr>
          <w:rFonts w:ascii="Tahoma" w:hAnsi="Tahoma" w:cs="Tahoma"/>
          <w:sz w:val="20"/>
          <w:szCs w:val="20"/>
        </w:rPr>
        <w:t>Δικαιούχων</w:t>
      </w:r>
      <w:r w:rsidR="00CD58DF">
        <w:rPr>
          <w:rFonts w:ascii="Tahoma" w:hAnsi="Tahoma" w:cs="Tahoma"/>
          <w:sz w:val="20"/>
          <w:szCs w:val="20"/>
        </w:rPr>
        <w:t xml:space="preserve"> και έλεγχος κρατικών ενισχύσεων</w:t>
      </w:r>
      <w:r w:rsidR="00A94AB6">
        <w:rPr>
          <w:rFonts w:ascii="Tahoma" w:hAnsi="Tahoma" w:cs="Tahoma"/>
          <w:sz w:val="20"/>
          <w:szCs w:val="20"/>
        </w:rPr>
        <w:t xml:space="preserve"> </w:t>
      </w:r>
      <w:r w:rsidR="009E4934">
        <w:rPr>
          <w:rFonts w:ascii="Tahoma" w:hAnsi="Tahoma" w:cs="Tahoma"/>
          <w:sz w:val="20"/>
          <w:szCs w:val="20"/>
        </w:rPr>
        <w:t xml:space="preserve">των πράξεων </w:t>
      </w:r>
      <w:r w:rsidR="00A94AB6">
        <w:rPr>
          <w:rFonts w:ascii="Tahoma" w:hAnsi="Tahoma" w:cs="Tahoma"/>
          <w:sz w:val="20"/>
          <w:szCs w:val="20"/>
        </w:rPr>
        <w:t xml:space="preserve">που έχουν αξιολογηθεί θετικά </w:t>
      </w:r>
      <w:r w:rsidR="00136544">
        <w:rPr>
          <w:rFonts w:ascii="Tahoma" w:hAnsi="Tahoma" w:cs="Tahoma"/>
          <w:sz w:val="20"/>
          <w:szCs w:val="20"/>
        </w:rPr>
        <w:t>στις Φάσεις</w:t>
      </w:r>
      <w:r w:rsidR="00A94AB6">
        <w:rPr>
          <w:rFonts w:ascii="Tahoma" w:hAnsi="Tahoma" w:cs="Tahoma"/>
          <w:sz w:val="20"/>
          <w:szCs w:val="20"/>
        </w:rPr>
        <w:t xml:space="preserve"> Β1 και Β2</w:t>
      </w:r>
    </w:p>
    <w:bookmarkEnd w:id="0"/>
    <w:p w14:paraId="50A92D83" w14:textId="59B12767" w:rsidR="00BA7029" w:rsidRDefault="001933A5" w:rsidP="00136544">
      <w:pPr>
        <w:spacing w:before="0" w:after="120" w:line="360" w:lineRule="auto"/>
        <w:rPr>
          <w:rFonts w:ascii="Tahoma" w:hAnsi="Tahoma" w:cs="Tahoma"/>
          <w:sz w:val="20"/>
          <w:szCs w:val="20"/>
        </w:rPr>
      </w:pPr>
      <w:r w:rsidRPr="00A151AC">
        <w:rPr>
          <w:rFonts w:ascii="Tahoma" w:hAnsi="Tahoma" w:cs="Tahoma"/>
          <w:sz w:val="20"/>
          <w:szCs w:val="20"/>
        </w:rPr>
        <w:t>Κατά τη</w:t>
      </w:r>
      <w:r w:rsidR="00A82D1E">
        <w:rPr>
          <w:rFonts w:ascii="Tahoma" w:hAnsi="Tahoma" w:cs="Tahoma"/>
          <w:sz w:val="20"/>
          <w:szCs w:val="20"/>
        </w:rPr>
        <w:t xml:space="preserve"> διενέργεια της </w:t>
      </w:r>
      <w:r w:rsidRPr="00F006EA">
        <w:rPr>
          <w:rFonts w:ascii="Tahoma" w:hAnsi="Tahoma" w:cs="Tahoma"/>
          <w:sz w:val="20"/>
          <w:szCs w:val="20"/>
        </w:rPr>
        <w:t>αξιολόγηση</w:t>
      </w:r>
      <w:r w:rsidR="00A82D1E">
        <w:rPr>
          <w:rFonts w:ascii="Tahoma" w:hAnsi="Tahoma" w:cs="Tahoma"/>
          <w:sz w:val="20"/>
          <w:szCs w:val="20"/>
        </w:rPr>
        <w:t>ς</w:t>
      </w:r>
      <w:r w:rsidR="009F0AA9">
        <w:rPr>
          <w:rFonts w:ascii="Tahoma" w:hAnsi="Tahoma" w:cs="Tahoma"/>
          <w:sz w:val="20"/>
          <w:szCs w:val="20"/>
        </w:rPr>
        <w:t xml:space="preserve">, </w:t>
      </w:r>
      <w:r w:rsidRPr="00A151AC">
        <w:rPr>
          <w:rFonts w:ascii="Tahoma" w:hAnsi="Tahoma" w:cs="Tahoma"/>
          <w:sz w:val="20"/>
          <w:szCs w:val="20"/>
        </w:rPr>
        <w:t>η</w:t>
      </w:r>
      <w:r w:rsidR="00FB2896">
        <w:rPr>
          <w:rFonts w:ascii="Tahoma" w:hAnsi="Tahoma" w:cs="Tahoma"/>
          <w:sz w:val="20"/>
          <w:szCs w:val="20"/>
        </w:rPr>
        <w:t xml:space="preserve"> ΔΑ</w:t>
      </w:r>
      <w:r w:rsidR="002952FA" w:rsidRPr="00A151AC">
        <w:rPr>
          <w:rFonts w:ascii="Tahoma" w:hAnsi="Tahoma" w:cs="Tahoma"/>
          <w:sz w:val="20"/>
          <w:szCs w:val="20"/>
        </w:rPr>
        <w:t xml:space="preserve"> δύναται να ζητήσει </w:t>
      </w:r>
      <w:r w:rsidR="000A1EEB">
        <w:rPr>
          <w:rFonts w:ascii="Tahoma" w:hAnsi="Tahoma" w:cs="Tahoma"/>
          <w:sz w:val="20"/>
          <w:szCs w:val="20"/>
        </w:rPr>
        <w:t xml:space="preserve">σε οποιοδήποτε στάδιο της αξιολόγησης </w:t>
      </w:r>
      <w:r w:rsidR="002952FA" w:rsidRPr="00A151AC">
        <w:rPr>
          <w:rFonts w:ascii="Tahoma" w:hAnsi="Tahoma" w:cs="Tahoma"/>
          <w:sz w:val="20"/>
          <w:szCs w:val="20"/>
        </w:rPr>
        <w:t>την υποβολή συμπληρωματικών στοιχείων και διευκρινήσεων</w:t>
      </w:r>
      <w:r w:rsidR="000A1EEB">
        <w:rPr>
          <w:rFonts w:ascii="Tahoma" w:hAnsi="Tahoma" w:cs="Tahoma"/>
          <w:sz w:val="20"/>
          <w:szCs w:val="20"/>
        </w:rPr>
        <w:t>.</w:t>
      </w:r>
    </w:p>
    <w:p w14:paraId="0543D243" w14:textId="7BECD177" w:rsidR="00BA7029" w:rsidRPr="009901AC" w:rsidRDefault="00BA7029" w:rsidP="00136544">
      <w:pPr>
        <w:spacing w:before="0" w:after="120" w:line="360" w:lineRule="auto"/>
        <w:rPr>
          <w:rFonts w:ascii="Tahoma" w:hAnsi="Tahoma" w:cs="Tahoma"/>
          <w:strike/>
          <w:sz w:val="20"/>
          <w:szCs w:val="20"/>
        </w:rPr>
      </w:pPr>
      <w:r w:rsidRPr="000063A3">
        <w:rPr>
          <w:rFonts w:ascii="Tahoma" w:hAnsi="Tahoma" w:cs="Tahoma"/>
          <w:i/>
          <w:sz w:val="20"/>
          <w:szCs w:val="20"/>
        </w:rPr>
        <w:t>Συμπληρωματικά στοιχεία</w:t>
      </w:r>
      <w:r w:rsidRPr="00162411">
        <w:rPr>
          <w:rFonts w:ascii="Tahoma" w:hAnsi="Tahoma" w:cs="Tahoma"/>
          <w:sz w:val="20"/>
          <w:szCs w:val="20"/>
        </w:rPr>
        <w:t xml:space="preserve"> είναι αυτά τα οποία, ενώ προβλέπονταν στην πρόσκληση, δεν υποβλήθηκαν</w:t>
      </w:r>
      <w:r w:rsidR="00696136">
        <w:rPr>
          <w:rFonts w:ascii="Tahoma" w:hAnsi="Tahoma" w:cs="Tahoma"/>
          <w:sz w:val="20"/>
          <w:szCs w:val="20"/>
        </w:rPr>
        <w:t xml:space="preserve"> </w:t>
      </w:r>
      <w:r w:rsidR="0056412C">
        <w:rPr>
          <w:rFonts w:ascii="Tahoma" w:hAnsi="Tahoma" w:cs="Tahoma"/>
          <w:sz w:val="20"/>
          <w:szCs w:val="20"/>
        </w:rPr>
        <w:t xml:space="preserve">ή υποβλήθηκαν </w:t>
      </w:r>
      <w:r w:rsidR="00696136">
        <w:rPr>
          <w:rFonts w:ascii="Tahoma" w:hAnsi="Tahoma" w:cs="Tahoma"/>
          <w:sz w:val="20"/>
          <w:szCs w:val="20"/>
        </w:rPr>
        <w:t>μερικώς</w:t>
      </w:r>
      <w:r w:rsidRPr="00162411">
        <w:rPr>
          <w:rFonts w:ascii="Tahoma" w:hAnsi="Tahoma" w:cs="Tahoma"/>
          <w:sz w:val="20"/>
          <w:szCs w:val="20"/>
        </w:rPr>
        <w:t xml:space="preserve"> λόγω παράλειψης </w:t>
      </w:r>
      <w:r w:rsidR="007D793E">
        <w:rPr>
          <w:rFonts w:ascii="Tahoma" w:hAnsi="Tahoma" w:cs="Tahoma"/>
          <w:sz w:val="20"/>
          <w:szCs w:val="20"/>
        </w:rPr>
        <w:t>(ή ενός συνόλου αποδεκτών</w:t>
      </w:r>
      <w:r w:rsidR="00AA45F0">
        <w:rPr>
          <w:rFonts w:ascii="Tahoma" w:hAnsi="Tahoma" w:cs="Tahoma"/>
          <w:sz w:val="20"/>
          <w:szCs w:val="20"/>
        </w:rPr>
        <w:t xml:space="preserve"> </w:t>
      </w:r>
      <w:r w:rsidR="007D793E">
        <w:rPr>
          <w:rFonts w:ascii="Tahoma" w:hAnsi="Tahoma" w:cs="Tahoma"/>
          <w:sz w:val="20"/>
          <w:szCs w:val="20"/>
        </w:rPr>
        <w:t xml:space="preserve">σφαλμάτων) </w:t>
      </w:r>
      <w:r w:rsidRPr="00162411">
        <w:rPr>
          <w:rFonts w:ascii="Tahoma" w:hAnsi="Tahoma" w:cs="Tahoma"/>
          <w:sz w:val="20"/>
          <w:szCs w:val="20"/>
        </w:rPr>
        <w:t xml:space="preserve">του </w:t>
      </w:r>
      <w:r>
        <w:rPr>
          <w:rFonts w:ascii="Tahoma" w:hAnsi="Tahoma" w:cs="Tahoma"/>
          <w:sz w:val="20"/>
          <w:szCs w:val="20"/>
        </w:rPr>
        <w:t xml:space="preserve">δυνητικού </w:t>
      </w:r>
      <w:r w:rsidRPr="00162411">
        <w:rPr>
          <w:rFonts w:ascii="Tahoma" w:hAnsi="Tahoma" w:cs="Tahoma"/>
          <w:sz w:val="20"/>
          <w:szCs w:val="20"/>
        </w:rPr>
        <w:t xml:space="preserve">δικαιούχου και </w:t>
      </w:r>
      <w:r w:rsidR="001560A4">
        <w:rPr>
          <w:rFonts w:ascii="Tahoma" w:hAnsi="Tahoma" w:cs="Tahoma"/>
          <w:sz w:val="20"/>
          <w:szCs w:val="20"/>
        </w:rPr>
        <w:t xml:space="preserve">έχουν εκδοθεί </w:t>
      </w:r>
      <w:r w:rsidRPr="00162411">
        <w:rPr>
          <w:rFonts w:ascii="Tahoma" w:hAnsi="Tahoma" w:cs="Tahoma"/>
          <w:sz w:val="20"/>
          <w:szCs w:val="20"/>
        </w:rPr>
        <w:t xml:space="preserve">πριν την υποβολή της </w:t>
      </w:r>
      <w:r w:rsidR="00532DDF">
        <w:rPr>
          <w:rFonts w:ascii="Tahoma" w:hAnsi="Tahoma" w:cs="Tahoma"/>
          <w:sz w:val="20"/>
          <w:szCs w:val="20"/>
        </w:rPr>
        <w:t>πρότασης</w:t>
      </w:r>
      <w:r>
        <w:rPr>
          <w:rFonts w:ascii="Tahoma" w:hAnsi="Tahoma" w:cs="Tahoma"/>
          <w:sz w:val="20"/>
          <w:szCs w:val="20"/>
        </w:rPr>
        <w:t xml:space="preserve">. </w:t>
      </w:r>
      <w:r w:rsidRPr="00162411">
        <w:rPr>
          <w:rFonts w:ascii="Tahoma" w:hAnsi="Tahoma" w:cs="Tahoma"/>
          <w:sz w:val="20"/>
          <w:szCs w:val="20"/>
        </w:rPr>
        <w:t xml:space="preserve">Οι </w:t>
      </w:r>
      <w:r w:rsidRPr="000063A3">
        <w:rPr>
          <w:rFonts w:ascii="Tahoma" w:hAnsi="Tahoma" w:cs="Tahoma"/>
          <w:i/>
          <w:sz w:val="20"/>
          <w:szCs w:val="20"/>
        </w:rPr>
        <w:t xml:space="preserve">διευκρινίσεις </w:t>
      </w:r>
      <w:r w:rsidRPr="00162411">
        <w:rPr>
          <w:rFonts w:ascii="Tahoma" w:hAnsi="Tahoma" w:cs="Tahoma"/>
          <w:sz w:val="20"/>
          <w:szCs w:val="20"/>
        </w:rPr>
        <w:t xml:space="preserve">είναι στοιχεία που ζητούνται </w:t>
      </w:r>
      <w:r w:rsidRPr="000036C0">
        <w:rPr>
          <w:rFonts w:ascii="Tahoma" w:hAnsi="Tahoma" w:cs="Tahoma"/>
          <w:sz w:val="20"/>
          <w:szCs w:val="20"/>
        </w:rPr>
        <w:t xml:space="preserve">από τον/τους </w:t>
      </w:r>
      <w:proofErr w:type="spellStart"/>
      <w:r w:rsidRPr="000036C0">
        <w:rPr>
          <w:rFonts w:ascii="Tahoma" w:hAnsi="Tahoma" w:cs="Tahoma"/>
          <w:sz w:val="20"/>
          <w:szCs w:val="20"/>
        </w:rPr>
        <w:t>αξιολογητή</w:t>
      </w:r>
      <w:proofErr w:type="spellEnd"/>
      <w:r w:rsidRPr="000036C0">
        <w:rPr>
          <w:rFonts w:ascii="Tahoma" w:hAnsi="Tahoma" w:cs="Tahoma"/>
          <w:sz w:val="20"/>
          <w:szCs w:val="20"/>
        </w:rPr>
        <w:t>/τες</w:t>
      </w:r>
      <w:r w:rsidR="007D793E" w:rsidRPr="000036C0">
        <w:rPr>
          <w:rFonts w:ascii="Tahoma" w:hAnsi="Tahoma" w:cs="Tahoma"/>
          <w:sz w:val="20"/>
          <w:szCs w:val="20"/>
        </w:rPr>
        <w:t>,</w:t>
      </w:r>
      <w:r w:rsidRPr="00162411">
        <w:rPr>
          <w:rFonts w:ascii="Tahoma" w:hAnsi="Tahoma" w:cs="Tahoma"/>
          <w:sz w:val="20"/>
          <w:szCs w:val="20"/>
        </w:rPr>
        <w:t xml:space="preserve"> με σκοπό </w:t>
      </w:r>
      <w:r>
        <w:rPr>
          <w:rFonts w:ascii="Tahoma" w:hAnsi="Tahoma" w:cs="Tahoma"/>
          <w:sz w:val="20"/>
          <w:szCs w:val="20"/>
        </w:rPr>
        <w:t xml:space="preserve">την αποσαφήνιση των υποβληθέντων στοιχείων και </w:t>
      </w:r>
      <w:r w:rsidRPr="00162411">
        <w:rPr>
          <w:rFonts w:ascii="Tahoma" w:hAnsi="Tahoma" w:cs="Tahoma"/>
          <w:sz w:val="20"/>
          <w:szCs w:val="20"/>
        </w:rPr>
        <w:t xml:space="preserve">την καλύτερη κατανόηση του περιεχομένου της πρότασης. </w:t>
      </w:r>
    </w:p>
    <w:p w14:paraId="15E5F563" w14:textId="27374260" w:rsidR="002952FA" w:rsidRDefault="002952FA" w:rsidP="00136544">
      <w:pPr>
        <w:spacing w:before="0" w:after="120" w:line="360" w:lineRule="auto"/>
        <w:rPr>
          <w:rFonts w:ascii="Tahoma" w:hAnsi="Tahoma" w:cs="Tahoma"/>
          <w:sz w:val="20"/>
          <w:szCs w:val="20"/>
        </w:rPr>
      </w:pPr>
      <w:r w:rsidRPr="00AC779F">
        <w:rPr>
          <w:rFonts w:ascii="Tahoma" w:hAnsi="Tahoma" w:cs="Tahoma"/>
          <w:sz w:val="20"/>
          <w:szCs w:val="20"/>
        </w:rPr>
        <w:t xml:space="preserve">Ο </w:t>
      </w:r>
      <w:r w:rsidR="00A01DB1">
        <w:rPr>
          <w:rFonts w:ascii="Tahoma" w:hAnsi="Tahoma" w:cs="Tahoma"/>
          <w:sz w:val="20"/>
          <w:szCs w:val="20"/>
        </w:rPr>
        <w:t>υποψήφιος</w:t>
      </w:r>
      <w:r w:rsidR="00721DA8" w:rsidRPr="00AC779F">
        <w:rPr>
          <w:rFonts w:ascii="Tahoma" w:hAnsi="Tahoma" w:cs="Tahoma"/>
          <w:sz w:val="20"/>
          <w:szCs w:val="20"/>
        </w:rPr>
        <w:t xml:space="preserve"> </w:t>
      </w:r>
      <w:r w:rsidRPr="00AC779F">
        <w:rPr>
          <w:rFonts w:ascii="Tahoma" w:hAnsi="Tahoma" w:cs="Tahoma"/>
          <w:sz w:val="20"/>
          <w:szCs w:val="20"/>
        </w:rPr>
        <w:t>δικαιούχος</w:t>
      </w:r>
      <w:r w:rsidRPr="00A151AC">
        <w:rPr>
          <w:rFonts w:ascii="Tahoma" w:hAnsi="Tahoma" w:cs="Tahoma"/>
          <w:sz w:val="20"/>
          <w:szCs w:val="20"/>
        </w:rPr>
        <w:t xml:space="preserve"> θα πρέπει να αποστείλει τα </w:t>
      </w:r>
      <w:r w:rsidR="00771D73" w:rsidRPr="00A151AC">
        <w:rPr>
          <w:rFonts w:ascii="Tahoma" w:hAnsi="Tahoma" w:cs="Tahoma"/>
          <w:sz w:val="20"/>
          <w:szCs w:val="20"/>
        </w:rPr>
        <w:t>αιτηθέντα</w:t>
      </w:r>
      <w:r w:rsidR="00771D73">
        <w:rPr>
          <w:rFonts w:ascii="Tahoma" w:hAnsi="Tahoma" w:cs="Tahoma"/>
          <w:sz w:val="20"/>
          <w:szCs w:val="20"/>
        </w:rPr>
        <w:t xml:space="preserve"> συμπληρωματικά </w:t>
      </w:r>
      <w:r w:rsidRPr="00A151AC">
        <w:rPr>
          <w:rFonts w:ascii="Tahoma" w:hAnsi="Tahoma" w:cs="Tahoma"/>
          <w:sz w:val="20"/>
          <w:szCs w:val="20"/>
        </w:rPr>
        <w:t>στοιχεία εντός</w:t>
      </w:r>
      <w:r w:rsidR="00A82D1E">
        <w:rPr>
          <w:rFonts w:ascii="Tahoma" w:hAnsi="Tahoma" w:cs="Tahoma"/>
          <w:sz w:val="20"/>
          <w:szCs w:val="20"/>
        </w:rPr>
        <w:t xml:space="preserve"> </w:t>
      </w:r>
      <w:r w:rsidR="00C562C9">
        <w:rPr>
          <w:rFonts w:ascii="Tahoma" w:hAnsi="Tahoma" w:cs="Tahoma"/>
          <w:sz w:val="20"/>
          <w:szCs w:val="20"/>
        </w:rPr>
        <w:t xml:space="preserve">συγκεκριμένης προθεσμίας </w:t>
      </w:r>
      <w:r w:rsidR="00FC4187">
        <w:rPr>
          <w:rFonts w:ascii="Tahoma" w:hAnsi="Tahoma" w:cs="Tahoma"/>
          <w:sz w:val="20"/>
          <w:szCs w:val="20"/>
        </w:rPr>
        <w:t>που τίθεται από τη ΔΑ</w:t>
      </w:r>
      <w:r w:rsidR="002360DD" w:rsidRPr="000063A3">
        <w:rPr>
          <w:rFonts w:ascii="Tahoma" w:hAnsi="Tahoma" w:cs="Tahoma"/>
          <w:sz w:val="20"/>
          <w:szCs w:val="20"/>
        </w:rPr>
        <w:t xml:space="preserve">. </w:t>
      </w:r>
      <w:r w:rsidR="002360DD">
        <w:rPr>
          <w:rFonts w:ascii="Tahoma" w:hAnsi="Tahoma" w:cs="Tahoma"/>
          <w:sz w:val="20"/>
          <w:szCs w:val="20"/>
        </w:rPr>
        <w:t xml:space="preserve">Εφόσον τα </w:t>
      </w:r>
      <w:r w:rsidR="00E17202">
        <w:rPr>
          <w:rFonts w:ascii="Tahoma" w:hAnsi="Tahoma" w:cs="Tahoma"/>
          <w:sz w:val="20"/>
          <w:szCs w:val="20"/>
        </w:rPr>
        <w:t>συμπληρωματικά στοιχεία</w:t>
      </w:r>
      <w:r w:rsidRPr="00A151AC">
        <w:rPr>
          <w:rFonts w:ascii="Tahoma" w:hAnsi="Tahoma" w:cs="Tahoma"/>
          <w:sz w:val="20"/>
          <w:szCs w:val="20"/>
        </w:rPr>
        <w:t xml:space="preserve"> </w:t>
      </w:r>
      <w:r w:rsidR="00E17202">
        <w:rPr>
          <w:rFonts w:ascii="Tahoma" w:hAnsi="Tahoma" w:cs="Tahoma"/>
          <w:sz w:val="20"/>
          <w:szCs w:val="20"/>
        </w:rPr>
        <w:t>δεν υποβληθούν εμπρόθεσμα</w:t>
      </w:r>
      <w:r w:rsidR="00967A64">
        <w:rPr>
          <w:rFonts w:ascii="Tahoma" w:hAnsi="Tahoma" w:cs="Tahoma"/>
          <w:sz w:val="20"/>
          <w:szCs w:val="20"/>
        </w:rPr>
        <w:t>,</w:t>
      </w:r>
      <w:r w:rsidR="00E17202">
        <w:rPr>
          <w:rFonts w:ascii="Tahoma" w:hAnsi="Tahoma" w:cs="Tahoma"/>
          <w:sz w:val="20"/>
          <w:szCs w:val="20"/>
        </w:rPr>
        <w:t xml:space="preserve"> η πρόταση απορρίπτεται.</w:t>
      </w:r>
      <w:r w:rsidR="006A7673">
        <w:rPr>
          <w:rFonts w:ascii="Tahoma" w:hAnsi="Tahoma" w:cs="Tahoma"/>
          <w:sz w:val="20"/>
          <w:szCs w:val="20"/>
        </w:rPr>
        <w:t xml:space="preserve"> </w:t>
      </w:r>
    </w:p>
    <w:p w14:paraId="32038E6A" w14:textId="2A805F8C" w:rsidR="00501852" w:rsidRDefault="00F77345" w:rsidP="00136544">
      <w:pPr>
        <w:spacing w:before="0" w:after="120" w:line="360" w:lineRule="auto"/>
        <w:rPr>
          <w:rFonts w:ascii="Tahoma" w:hAnsi="Tahoma" w:cs="Tahoma"/>
          <w:sz w:val="20"/>
          <w:szCs w:val="20"/>
        </w:rPr>
      </w:pPr>
      <w:r>
        <w:rPr>
          <w:rFonts w:ascii="Tahoma" w:hAnsi="Tahoma" w:cs="Tahoma"/>
          <w:sz w:val="20"/>
          <w:szCs w:val="20"/>
        </w:rPr>
        <w:t>Η</w:t>
      </w:r>
      <w:r w:rsidR="00123CCA">
        <w:rPr>
          <w:rFonts w:ascii="Tahoma" w:hAnsi="Tahoma" w:cs="Tahoma"/>
          <w:sz w:val="20"/>
          <w:szCs w:val="20"/>
        </w:rPr>
        <w:t xml:space="preserve"> μη υποβολή </w:t>
      </w:r>
      <w:r w:rsidR="00592B91">
        <w:rPr>
          <w:rFonts w:ascii="Tahoma" w:hAnsi="Tahoma" w:cs="Tahoma"/>
          <w:sz w:val="20"/>
          <w:szCs w:val="20"/>
        </w:rPr>
        <w:t xml:space="preserve">των αιτούμενων διευκρινίσεων από την πλευρά του </w:t>
      </w:r>
      <w:r w:rsidR="00A01DB1">
        <w:rPr>
          <w:rFonts w:ascii="Tahoma" w:hAnsi="Tahoma" w:cs="Tahoma"/>
          <w:sz w:val="20"/>
          <w:szCs w:val="20"/>
        </w:rPr>
        <w:t xml:space="preserve">υποψηφίου </w:t>
      </w:r>
      <w:r w:rsidR="00592B91">
        <w:rPr>
          <w:rFonts w:ascii="Tahoma" w:hAnsi="Tahoma" w:cs="Tahoma"/>
          <w:sz w:val="20"/>
          <w:szCs w:val="20"/>
        </w:rPr>
        <w:t xml:space="preserve">δικαιούχου </w:t>
      </w:r>
      <w:r w:rsidR="00123CCA">
        <w:rPr>
          <w:rFonts w:ascii="Tahoma" w:hAnsi="Tahoma" w:cs="Tahoma"/>
          <w:sz w:val="20"/>
          <w:szCs w:val="20"/>
        </w:rPr>
        <w:t xml:space="preserve">δεν </w:t>
      </w:r>
      <w:r w:rsidR="00DF3E1B">
        <w:rPr>
          <w:rFonts w:ascii="Tahoma" w:hAnsi="Tahoma" w:cs="Tahoma"/>
          <w:sz w:val="20"/>
          <w:szCs w:val="20"/>
        </w:rPr>
        <w:t xml:space="preserve">αποτελεί </w:t>
      </w:r>
      <w:r w:rsidR="00DF3E1B" w:rsidRPr="00FF49B1">
        <w:rPr>
          <w:rFonts w:ascii="Tahoma" w:hAnsi="Tahoma" w:cs="Tahoma"/>
          <w:sz w:val="20"/>
          <w:szCs w:val="20"/>
        </w:rPr>
        <w:t>α</w:t>
      </w:r>
      <w:r w:rsidR="00AB60AE" w:rsidRPr="00FF49B1">
        <w:rPr>
          <w:rFonts w:ascii="Tahoma" w:hAnsi="Tahoma" w:cs="Tahoma"/>
          <w:sz w:val="20"/>
          <w:szCs w:val="20"/>
        </w:rPr>
        <w:t>π</w:t>
      </w:r>
      <w:r w:rsidR="00DF3E1B" w:rsidRPr="00FF49B1">
        <w:rPr>
          <w:rFonts w:ascii="Tahoma" w:hAnsi="Tahoma" w:cs="Tahoma"/>
          <w:sz w:val="20"/>
          <w:szCs w:val="20"/>
        </w:rPr>
        <w:t>οκλειστικό λόγο</w:t>
      </w:r>
      <w:r w:rsidR="00DF3E1B">
        <w:rPr>
          <w:rFonts w:ascii="Tahoma" w:hAnsi="Tahoma" w:cs="Tahoma"/>
          <w:sz w:val="20"/>
          <w:szCs w:val="20"/>
        </w:rPr>
        <w:t xml:space="preserve"> απόρριψης </w:t>
      </w:r>
      <w:r w:rsidR="00123CCA">
        <w:rPr>
          <w:rFonts w:ascii="Tahoma" w:hAnsi="Tahoma" w:cs="Tahoma"/>
          <w:sz w:val="20"/>
          <w:szCs w:val="20"/>
        </w:rPr>
        <w:t>της πρότασης αλλά</w:t>
      </w:r>
      <w:r w:rsidR="001A37B2">
        <w:rPr>
          <w:rFonts w:ascii="Tahoma" w:hAnsi="Tahoma" w:cs="Tahoma"/>
          <w:sz w:val="20"/>
          <w:szCs w:val="20"/>
        </w:rPr>
        <w:t>, ανάλογα με τη φύση της διευκρίνισης, δύναται να</w:t>
      </w:r>
      <w:r w:rsidR="00123CCA">
        <w:rPr>
          <w:rFonts w:ascii="Tahoma" w:hAnsi="Tahoma" w:cs="Tahoma"/>
          <w:sz w:val="20"/>
          <w:szCs w:val="20"/>
        </w:rPr>
        <w:t xml:space="preserve"> λαμβάνεται υπόψη </w:t>
      </w:r>
      <w:r w:rsidR="001A37B2">
        <w:rPr>
          <w:rFonts w:ascii="Tahoma" w:hAnsi="Tahoma" w:cs="Tahoma"/>
          <w:sz w:val="20"/>
          <w:szCs w:val="20"/>
        </w:rPr>
        <w:t xml:space="preserve">κατά </w:t>
      </w:r>
      <w:r w:rsidR="00123CCA">
        <w:rPr>
          <w:rFonts w:ascii="Tahoma" w:hAnsi="Tahoma" w:cs="Tahoma"/>
          <w:sz w:val="20"/>
          <w:szCs w:val="20"/>
        </w:rPr>
        <w:t xml:space="preserve">την αξιολόγηση της </w:t>
      </w:r>
      <w:r w:rsidR="001A37B2">
        <w:rPr>
          <w:rFonts w:ascii="Tahoma" w:hAnsi="Tahoma" w:cs="Tahoma"/>
          <w:sz w:val="20"/>
          <w:szCs w:val="20"/>
        </w:rPr>
        <w:t>πρότασης (π.χ. στη βαθμολόγηση κριτηρίων που αφορούν την πληρότητα και σαφήνεια του περιεχομένου της πρότασης)</w:t>
      </w:r>
      <w:r w:rsidR="00123CCA">
        <w:rPr>
          <w:rFonts w:ascii="Tahoma" w:hAnsi="Tahoma" w:cs="Tahoma"/>
          <w:sz w:val="20"/>
          <w:szCs w:val="20"/>
        </w:rPr>
        <w:t>.</w:t>
      </w:r>
    </w:p>
    <w:p w14:paraId="4D7B3BDE" w14:textId="0BB4214D" w:rsidR="004C73DD" w:rsidRPr="007D4FF5" w:rsidRDefault="004C73DD" w:rsidP="00136544">
      <w:pPr>
        <w:spacing w:before="0" w:after="120" w:line="360" w:lineRule="auto"/>
        <w:rPr>
          <w:rFonts w:ascii="Tahoma" w:hAnsi="Tahoma" w:cs="Tahoma"/>
          <w:sz w:val="20"/>
          <w:szCs w:val="20"/>
        </w:rPr>
      </w:pPr>
      <w:r w:rsidRPr="002F2705">
        <w:rPr>
          <w:rFonts w:ascii="Tahoma" w:hAnsi="Tahoma" w:cs="Tahoma"/>
          <w:sz w:val="20"/>
          <w:szCs w:val="20"/>
        </w:rPr>
        <w:lastRenderedPageBreak/>
        <w:t>Η επικοινωνία με τ</w:t>
      </w:r>
      <w:r w:rsidR="00A01DB1">
        <w:rPr>
          <w:rFonts w:ascii="Tahoma" w:hAnsi="Tahoma" w:cs="Tahoma"/>
          <w:sz w:val="20"/>
          <w:szCs w:val="20"/>
        </w:rPr>
        <w:t>ον υποψήφιο</w:t>
      </w:r>
      <w:r w:rsidRPr="002F2705">
        <w:rPr>
          <w:rFonts w:ascii="Tahoma" w:hAnsi="Tahoma" w:cs="Tahoma"/>
          <w:sz w:val="20"/>
          <w:szCs w:val="20"/>
        </w:rPr>
        <w:t xml:space="preserve"> </w:t>
      </w:r>
      <w:r w:rsidR="00B7166F">
        <w:rPr>
          <w:rFonts w:ascii="Tahoma" w:hAnsi="Tahoma" w:cs="Tahoma"/>
          <w:sz w:val="20"/>
          <w:szCs w:val="20"/>
        </w:rPr>
        <w:t>δ</w:t>
      </w:r>
      <w:r w:rsidRPr="002F2705">
        <w:rPr>
          <w:rFonts w:ascii="Tahoma" w:hAnsi="Tahoma" w:cs="Tahoma"/>
          <w:sz w:val="20"/>
          <w:szCs w:val="20"/>
        </w:rPr>
        <w:t>ικαιούχο για τα παραπάνω θέματα (συμπληρωματικά στοιχεία, διευκρινίσεις) πραγματοποιείται μέσω του ΟΠΣ</w:t>
      </w:r>
      <w:r w:rsidRPr="000063A3">
        <w:rPr>
          <w:rFonts w:ascii="Tahoma" w:hAnsi="Tahoma" w:cs="Tahoma"/>
          <w:sz w:val="20"/>
          <w:szCs w:val="20"/>
        </w:rPr>
        <w:t>.</w:t>
      </w:r>
      <w:r w:rsidR="003A43AA" w:rsidRPr="000063A3">
        <w:rPr>
          <w:rFonts w:ascii="Tahoma" w:hAnsi="Tahoma" w:cs="Tahoma"/>
          <w:sz w:val="20"/>
          <w:szCs w:val="20"/>
        </w:rPr>
        <w:t xml:space="preserve"> </w:t>
      </w:r>
    </w:p>
    <w:p w14:paraId="67B23499" w14:textId="1618A51D" w:rsidR="00856757" w:rsidRDefault="00FB7B8A" w:rsidP="00136544">
      <w:pPr>
        <w:spacing w:before="0" w:after="120" w:line="360" w:lineRule="auto"/>
        <w:rPr>
          <w:rFonts w:ascii="Tahoma" w:hAnsi="Tahoma" w:cs="Tahoma"/>
          <w:sz w:val="20"/>
          <w:szCs w:val="20"/>
        </w:rPr>
      </w:pPr>
      <w:r>
        <w:rPr>
          <w:rFonts w:ascii="Tahoma" w:hAnsi="Tahoma" w:cs="Tahoma"/>
          <w:sz w:val="20"/>
          <w:szCs w:val="20"/>
        </w:rPr>
        <w:t>Σημειώνεται ότι κ</w:t>
      </w:r>
      <w:r w:rsidRPr="00635230">
        <w:rPr>
          <w:rFonts w:ascii="Tahoma" w:hAnsi="Tahoma" w:cs="Tahoma"/>
          <w:sz w:val="20"/>
          <w:szCs w:val="20"/>
        </w:rPr>
        <w:t>ατά την επιλογή και έγκριση πράξεων</w:t>
      </w:r>
      <w:r w:rsidR="00493639">
        <w:rPr>
          <w:rFonts w:ascii="Tahoma" w:hAnsi="Tahoma" w:cs="Tahoma"/>
          <w:sz w:val="20"/>
          <w:szCs w:val="20"/>
        </w:rPr>
        <w:t>,</w:t>
      </w:r>
      <w:r w:rsidRPr="00635230">
        <w:rPr>
          <w:rFonts w:ascii="Tahoma" w:hAnsi="Tahoma" w:cs="Tahoma"/>
          <w:sz w:val="20"/>
          <w:szCs w:val="20"/>
        </w:rPr>
        <w:t xml:space="preserve"> </w:t>
      </w:r>
      <w:r>
        <w:rPr>
          <w:rFonts w:ascii="Tahoma" w:hAnsi="Tahoma" w:cs="Tahoma"/>
          <w:sz w:val="20"/>
          <w:szCs w:val="20"/>
        </w:rPr>
        <w:t>λαμβάνονται υπόψη οι</w:t>
      </w:r>
      <w:r w:rsidRPr="00635230">
        <w:rPr>
          <w:rFonts w:ascii="Tahoma" w:hAnsi="Tahoma" w:cs="Tahoma"/>
          <w:sz w:val="20"/>
          <w:szCs w:val="20"/>
        </w:rPr>
        <w:t xml:space="preserve"> αρχές και </w:t>
      </w:r>
      <w:r w:rsidR="00493639">
        <w:rPr>
          <w:rFonts w:ascii="Tahoma" w:hAnsi="Tahoma" w:cs="Tahoma"/>
          <w:sz w:val="20"/>
          <w:szCs w:val="20"/>
        </w:rPr>
        <w:t xml:space="preserve">τα </w:t>
      </w:r>
      <w:r w:rsidRPr="00635230">
        <w:rPr>
          <w:rFonts w:ascii="Tahoma" w:hAnsi="Tahoma" w:cs="Tahoma"/>
          <w:sz w:val="20"/>
          <w:szCs w:val="20"/>
        </w:rPr>
        <w:t>δικαιώματα του Χάρτη Θεμελιωδών Δικαιωμάτων</w:t>
      </w:r>
      <w:r>
        <w:rPr>
          <w:rFonts w:ascii="Tahoma" w:hAnsi="Tahoma" w:cs="Tahoma"/>
          <w:sz w:val="20"/>
          <w:szCs w:val="20"/>
        </w:rPr>
        <w:t xml:space="preserve">, δίνοντας ιδιαίτερη προσοχή στα </w:t>
      </w:r>
      <w:r w:rsidR="00493639">
        <w:rPr>
          <w:rFonts w:ascii="Tahoma" w:hAnsi="Tahoma" w:cs="Tahoma"/>
          <w:sz w:val="20"/>
          <w:szCs w:val="20"/>
        </w:rPr>
        <w:t xml:space="preserve">παρακάτω </w:t>
      </w:r>
      <w:r>
        <w:rPr>
          <w:rFonts w:ascii="Tahoma" w:hAnsi="Tahoma" w:cs="Tahoma"/>
          <w:sz w:val="20"/>
          <w:szCs w:val="20"/>
        </w:rPr>
        <w:t xml:space="preserve">δικαιώματα/ αρχές του Χάρτη: </w:t>
      </w:r>
      <w:r w:rsidRPr="00635230">
        <w:rPr>
          <w:rFonts w:ascii="Tahoma" w:hAnsi="Tahoma" w:cs="Tahoma"/>
          <w:sz w:val="20"/>
          <w:szCs w:val="20"/>
        </w:rPr>
        <w:t xml:space="preserve">προστασία των δεδομένων προσωπικού χαρακτήρα, επιχειρηματική ελευθερία, ιδιοκτησία, ισότητα απέναντι στον νόμο, απαγόρευση των διακρίσεων, ισότητα ανδρών και γυναικών, ένταξη ατόμων με αναπηρίες, </w:t>
      </w:r>
      <w:r w:rsidR="008B5C2E">
        <w:rPr>
          <w:rFonts w:ascii="Tahoma" w:hAnsi="Tahoma" w:cs="Tahoma"/>
          <w:sz w:val="20"/>
          <w:szCs w:val="20"/>
        </w:rPr>
        <w:t xml:space="preserve">σεβασμός </w:t>
      </w:r>
      <w:r w:rsidRPr="00635230">
        <w:rPr>
          <w:rFonts w:ascii="Tahoma" w:hAnsi="Tahoma" w:cs="Tahoma"/>
          <w:sz w:val="20"/>
          <w:szCs w:val="20"/>
        </w:rPr>
        <w:t>οικογενειακή</w:t>
      </w:r>
      <w:r w:rsidR="008B5C2E">
        <w:rPr>
          <w:rFonts w:ascii="Tahoma" w:hAnsi="Tahoma" w:cs="Tahoma"/>
          <w:sz w:val="20"/>
          <w:szCs w:val="20"/>
        </w:rPr>
        <w:t>ς</w:t>
      </w:r>
      <w:r w:rsidRPr="00635230">
        <w:rPr>
          <w:rFonts w:ascii="Tahoma" w:hAnsi="Tahoma" w:cs="Tahoma"/>
          <w:sz w:val="20"/>
          <w:szCs w:val="20"/>
        </w:rPr>
        <w:t xml:space="preserve"> και επαγγελματική</w:t>
      </w:r>
      <w:r w:rsidR="008B5C2E">
        <w:rPr>
          <w:rFonts w:ascii="Tahoma" w:hAnsi="Tahoma" w:cs="Tahoma"/>
          <w:sz w:val="20"/>
          <w:szCs w:val="20"/>
        </w:rPr>
        <w:t>ς</w:t>
      </w:r>
      <w:r w:rsidRPr="00635230">
        <w:rPr>
          <w:rFonts w:ascii="Tahoma" w:hAnsi="Tahoma" w:cs="Tahoma"/>
          <w:sz w:val="20"/>
          <w:szCs w:val="20"/>
        </w:rPr>
        <w:t xml:space="preserve"> ζωή</w:t>
      </w:r>
      <w:r w:rsidR="008B5C2E">
        <w:rPr>
          <w:rFonts w:ascii="Tahoma" w:hAnsi="Tahoma" w:cs="Tahoma"/>
          <w:sz w:val="20"/>
          <w:szCs w:val="20"/>
        </w:rPr>
        <w:t>ς</w:t>
      </w:r>
      <w:r w:rsidRPr="00635230">
        <w:rPr>
          <w:rFonts w:ascii="Tahoma" w:hAnsi="Tahoma" w:cs="Tahoma"/>
          <w:sz w:val="20"/>
          <w:szCs w:val="20"/>
        </w:rPr>
        <w:t xml:space="preserve">, προστασία του περιβάλλοντος, πρόσβαση στις υπηρεσίες οικονομικού ενδιαφέροντος, </w:t>
      </w:r>
      <w:r>
        <w:rPr>
          <w:rFonts w:ascii="Tahoma" w:hAnsi="Tahoma" w:cs="Tahoma"/>
          <w:sz w:val="20"/>
          <w:szCs w:val="20"/>
        </w:rPr>
        <w:t xml:space="preserve">προστασία του καταναλωτή, χρηστή διοίκηση, </w:t>
      </w:r>
      <w:r w:rsidRPr="00635230">
        <w:rPr>
          <w:rFonts w:ascii="Tahoma" w:hAnsi="Tahoma" w:cs="Tahoma"/>
          <w:sz w:val="20"/>
          <w:szCs w:val="20"/>
        </w:rPr>
        <w:t>πρόσβαση στα έγγραφα</w:t>
      </w:r>
      <w:r>
        <w:rPr>
          <w:rFonts w:ascii="Tahoma" w:hAnsi="Tahoma" w:cs="Tahoma"/>
          <w:sz w:val="20"/>
          <w:szCs w:val="20"/>
        </w:rPr>
        <w:t>.</w:t>
      </w:r>
    </w:p>
    <w:p w14:paraId="4A83148A" w14:textId="77777777" w:rsidR="009C6E8B" w:rsidRPr="00A151AC" w:rsidRDefault="009C6E8B" w:rsidP="00136544">
      <w:pPr>
        <w:spacing w:before="0" w:after="120" w:line="360" w:lineRule="auto"/>
        <w:rPr>
          <w:rFonts w:ascii="Tahoma" w:hAnsi="Tahoma" w:cs="Tahoma"/>
          <w:sz w:val="20"/>
          <w:szCs w:val="20"/>
        </w:rPr>
      </w:pPr>
    </w:p>
    <w:p w14:paraId="3A98C0C7" w14:textId="28E970B6" w:rsidR="00536C57" w:rsidRPr="00E56AF7" w:rsidRDefault="00136544" w:rsidP="00136544">
      <w:pPr>
        <w:keepNext/>
        <w:spacing w:before="0" w:after="120" w:line="360" w:lineRule="auto"/>
        <w:rPr>
          <w:rFonts w:ascii="Tahoma" w:hAnsi="Tahoma" w:cs="Tahoma"/>
          <w:b/>
          <w:i/>
          <w:color w:val="990000"/>
          <w:sz w:val="20"/>
          <w:szCs w:val="20"/>
        </w:rPr>
      </w:pPr>
      <w:r>
        <w:rPr>
          <w:rFonts w:ascii="Tahoma" w:hAnsi="Tahoma" w:cs="Tahoma"/>
          <w:b/>
          <w:i/>
          <w:color w:val="990000"/>
          <w:sz w:val="20"/>
          <w:szCs w:val="20"/>
        </w:rPr>
        <w:t>Φάση</w:t>
      </w:r>
      <w:r w:rsidR="00244EF2" w:rsidRPr="00E56AF7">
        <w:rPr>
          <w:rFonts w:ascii="Tahoma" w:hAnsi="Tahoma" w:cs="Tahoma"/>
          <w:b/>
          <w:i/>
          <w:color w:val="990000"/>
          <w:sz w:val="20"/>
          <w:szCs w:val="20"/>
        </w:rPr>
        <w:t xml:space="preserve"> </w:t>
      </w:r>
      <w:r w:rsidR="008E2630" w:rsidRPr="00E56AF7">
        <w:rPr>
          <w:rFonts w:ascii="Tahoma" w:hAnsi="Tahoma" w:cs="Tahoma"/>
          <w:b/>
          <w:i/>
          <w:color w:val="990000"/>
          <w:sz w:val="20"/>
          <w:szCs w:val="20"/>
          <w:lang w:val="en-US"/>
        </w:rPr>
        <w:t>B</w:t>
      </w:r>
      <w:r w:rsidR="008E2630" w:rsidRPr="00E56AF7">
        <w:rPr>
          <w:rFonts w:ascii="Tahoma" w:hAnsi="Tahoma" w:cs="Tahoma"/>
          <w:b/>
          <w:i/>
          <w:color w:val="990000"/>
          <w:sz w:val="20"/>
          <w:szCs w:val="20"/>
        </w:rPr>
        <w:t>1</w:t>
      </w:r>
      <w:r w:rsidR="00244EF2" w:rsidRPr="00E56AF7">
        <w:rPr>
          <w:rFonts w:ascii="Tahoma" w:hAnsi="Tahoma" w:cs="Tahoma"/>
          <w:b/>
          <w:i/>
          <w:color w:val="990000"/>
          <w:sz w:val="20"/>
          <w:szCs w:val="20"/>
        </w:rPr>
        <w:t xml:space="preserve">’ : </w:t>
      </w:r>
      <w:r w:rsidR="00742AE2" w:rsidRPr="00E56AF7">
        <w:rPr>
          <w:rFonts w:ascii="Tahoma" w:hAnsi="Tahoma" w:cs="Tahoma"/>
          <w:b/>
          <w:i/>
          <w:color w:val="990000"/>
          <w:sz w:val="20"/>
          <w:szCs w:val="20"/>
        </w:rPr>
        <w:t xml:space="preserve">Έλεγχος </w:t>
      </w:r>
      <w:r w:rsidR="00C73494" w:rsidRPr="00E56AF7">
        <w:rPr>
          <w:rFonts w:ascii="Tahoma" w:hAnsi="Tahoma" w:cs="Tahoma"/>
          <w:b/>
          <w:i/>
          <w:color w:val="990000"/>
          <w:sz w:val="20"/>
          <w:szCs w:val="20"/>
        </w:rPr>
        <w:t>πληρότητας</w:t>
      </w:r>
      <w:r w:rsidR="007F1ADC" w:rsidRPr="00E56AF7">
        <w:rPr>
          <w:rFonts w:ascii="Tahoma" w:hAnsi="Tahoma" w:cs="Tahoma"/>
          <w:b/>
          <w:i/>
          <w:color w:val="990000"/>
          <w:sz w:val="20"/>
          <w:szCs w:val="20"/>
        </w:rPr>
        <w:t>,</w:t>
      </w:r>
      <w:r w:rsidR="00526FFF" w:rsidRPr="00E56AF7">
        <w:rPr>
          <w:rFonts w:ascii="Tahoma" w:hAnsi="Tahoma" w:cs="Tahoma"/>
          <w:b/>
          <w:i/>
          <w:color w:val="990000"/>
          <w:sz w:val="20"/>
          <w:szCs w:val="20"/>
        </w:rPr>
        <w:t xml:space="preserve"> </w:t>
      </w:r>
      <w:proofErr w:type="spellStart"/>
      <w:r w:rsidR="00742AE2" w:rsidRPr="00E56AF7">
        <w:rPr>
          <w:rFonts w:ascii="Tahoma" w:hAnsi="Tahoma" w:cs="Tahoma"/>
          <w:b/>
          <w:i/>
          <w:color w:val="990000"/>
          <w:sz w:val="20"/>
          <w:szCs w:val="20"/>
        </w:rPr>
        <w:t>επιλεξιμότητας</w:t>
      </w:r>
      <w:proofErr w:type="spellEnd"/>
      <w:r w:rsidR="00897B2F" w:rsidRPr="00E56AF7">
        <w:rPr>
          <w:rFonts w:ascii="Tahoma" w:hAnsi="Tahoma" w:cs="Tahoma"/>
          <w:b/>
          <w:i/>
          <w:color w:val="990000"/>
          <w:sz w:val="20"/>
          <w:szCs w:val="20"/>
        </w:rPr>
        <w:t xml:space="preserve"> </w:t>
      </w:r>
      <w:r w:rsidR="007F1ADC" w:rsidRPr="00E56AF7">
        <w:rPr>
          <w:rFonts w:ascii="Tahoma" w:hAnsi="Tahoma" w:cs="Tahoma"/>
          <w:b/>
          <w:i/>
          <w:color w:val="990000"/>
          <w:sz w:val="20"/>
          <w:szCs w:val="20"/>
        </w:rPr>
        <w:t>και συμμόρφωσης της πρότασης με τις οριζόντιες πολιτικές</w:t>
      </w:r>
    </w:p>
    <w:p w14:paraId="11285B0D" w14:textId="7BAA7874" w:rsidR="00742AE2" w:rsidRPr="00A151AC" w:rsidRDefault="00742AE2" w:rsidP="00136544">
      <w:pPr>
        <w:spacing w:before="0" w:after="120" w:line="360" w:lineRule="auto"/>
        <w:rPr>
          <w:rFonts w:ascii="Tahoma" w:hAnsi="Tahoma" w:cs="Tahoma"/>
          <w:sz w:val="20"/>
          <w:szCs w:val="20"/>
        </w:rPr>
      </w:pPr>
      <w:r w:rsidRPr="00A151AC">
        <w:rPr>
          <w:rFonts w:ascii="Tahoma" w:hAnsi="Tahoma" w:cs="Tahoma"/>
          <w:sz w:val="20"/>
          <w:szCs w:val="20"/>
        </w:rPr>
        <w:t xml:space="preserve">Κατά την ηλεκτρονική υποβολή της πρότασης, γίνεται από το σύστημα </w:t>
      </w:r>
      <w:r w:rsidR="00B92F5F" w:rsidRPr="00A151AC">
        <w:rPr>
          <w:rFonts w:ascii="Tahoma" w:hAnsi="Tahoma" w:cs="Tahoma"/>
          <w:sz w:val="20"/>
          <w:szCs w:val="20"/>
        </w:rPr>
        <w:t xml:space="preserve">(ΟΠΣ) </w:t>
      </w:r>
      <w:r w:rsidRPr="00A151AC">
        <w:rPr>
          <w:rFonts w:ascii="Tahoma" w:hAnsi="Tahoma" w:cs="Tahoma"/>
          <w:sz w:val="20"/>
          <w:szCs w:val="20"/>
        </w:rPr>
        <w:t xml:space="preserve">ένας αρχικός έλεγχος </w:t>
      </w:r>
      <w:r w:rsidR="00493639">
        <w:rPr>
          <w:rFonts w:ascii="Tahoma" w:hAnsi="Tahoma" w:cs="Tahoma"/>
          <w:sz w:val="20"/>
          <w:szCs w:val="20"/>
        </w:rPr>
        <w:t xml:space="preserve">πληρότητας </w:t>
      </w:r>
      <w:r w:rsidR="009529DB">
        <w:rPr>
          <w:rFonts w:ascii="Tahoma" w:hAnsi="Tahoma" w:cs="Tahoma"/>
          <w:sz w:val="20"/>
          <w:szCs w:val="20"/>
        </w:rPr>
        <w:t xml:space="preserve">και </w:t>
      </w:r>
      <w:proofErr w:type="spellStart"/>
      <w:r w:rsidR="009529DB">
        <w:rPr>
          <w:rFonts w:ascii="Tahoma" w:hAnsi="Tahoma" w:cs="Tahoma"/>
          <w:sz w:val="20"/>
          <w:szCs w:val="20"/>
        </w:rPr>
        <w:t>επιλεξιμότητας</w:t>
      </w:r>
      <w:proofErr w:type="spellEnd"/>
      <w:r w:rsidRPr="00A151AC">
        <w:rPr>
          <w:rFonts w:ascii="Tahoma" w:hAnsi="Tahoma" w:cs="Tahoma"/>
          <w:sz w:val="20"/>
          <w:szCs w:val="20"/>
        </w:rPr>
        <w:t xml:space="preserve"> της πρότασης, με τον οποίο ελέγχονται στοιχεία</w:t>
      </w:r>
      <w:r w:rsidR="00493639">
        <w:rPr>
          <w:rFonts w:ascii="Tahoma" w:hAnsi="Tahoma" w:cs="Tahoma"/>
          <w:sz w:val="20"/>
          <w:szCs w:val="20"/>
        </w:rPr>
        <w:t>,</w:t>
      </w:r>
      <w:r w:rsidRPr="00A151AC">
        <w:rPr>
          <w:rFonts w:ascii="Tahoma" w:hAnsi="Tahoma" w:cs="Tahoma"/>
          <w:sz w:val="20"/>
          <w:szCs w:val="20"/>
        </w:rPr>
        <w:t xml:space="preserve"> όπως</w:t>
      </w:r>
      <w:r w:rsidR="009901AC" w:rsidRPr="009901AC">
        <w:rPr>
          <w:rFonts w:ascii="Tahoma" w:hAnsi="Tahoma" w:cs="Tahoma"/>
          <w:sz w:val="20"/>
          <w:szCs w:val="20"/>
        </w:rPr>
        <w:t xml:space="preserve"> χ</w:t>
      </w:r>
      <w:r w:rsidR="009901AC">
        <w:rPr>
          <w:rFonts w:ascii="Tahoma" w:hAnsi="Tahoma" w:cs="Tahoma"/>
          <w:sz w:val="20"/>
          <w:szCs w:val="20"/>
        </w:rPr>
        <w:t xml:space="preserve">ρόνος υποβολής της πρότασης εντός της </w:t>
      </w:r>
      <w:proofErr w:type="spellStart"/>
      <w:r w:rsidR="009901AC">
        <w:rPr>
          <w:rFonts w:ascii="Tahoma" w:hAnsi="Tahoma" w:cs="Tahoma"/>
          <w:sz w:val="20"/>
          <w:szCs w:val="20"/>
        </w:rPr>
        <w:t>τεθείσας</w:t>
      </w:r>
      <w:proofErr w:type="spellEnd"/>
      <w:r w:rsidR="009901AC">
        <w:rPr>
          <w:rFonts w:ascii="Tahoma" w:hAnsi="Tahoma" w:cs="Tahoma"/>
          <w:sz w:val="20"/>
          <w:szCs w:val="20"/>
        </w:rPr>
        <w:t xml:space="preserve"> προθεσμίας,</w:t>
      </w:r>
      <w:r w:rsidR="009901AC">
        <w:rPr>
          <w:rFonts w:ascii="Tahoma" w:hAnsi="Tahoma" w:cs="Tahoma"/>
          <w:sz w:val="20"/>
          <w:szCs w:val="20"/>
        </w:rPr>
        <w:tab/>
      </w:r>
      <w:r w:rsidR="003B007D">
        <w:rPr>
          <w:rFonts w:ascii="Tahoma" w:hAnsi="Tahoma" w:cs="Tahoma"/>
          <w:sz w:val="20"/>
          <w:szCs w:val="20"/>
        </w:rPr>
        <w:t>η επαρκής συμπλήρωση του Τεχνικού Δελτίου Πράξης</w:t>
      </w:r>
      <w:r w:rsidRPr="00A151AC">
        <w:rPr>
          <w:rFonts w:ascii="Tahoma" w:hAnsi="Tahoma" w:cs="Tahoma"/>
          <w:sz w:val="20"/>
          <w:szCs w:val="20"/>
        </w:rPr>
        <w:t xml:space="preserve"> </w:t>
      </w:r>
      <w:proofErr w:type="spellStart"/>
      <w:r w:rsidR="002952FA" w:rsidRPr="00A151AC">
        <w:rPr>
          <w:rFonts w:ascii="Tahoma" w:hAnsi="Tahoma" w:cs="Tahoma"/>
          <w:sz w:val="20"/>
          <w:szCs w:val="20"/>
        </w:rPr>
        <w:t>κλπ</w:t>
      </w:r>
      <w:proofErr w:type="spellEnd"/>
      <w:r w:rsidRPr="00A151AC">
        <w:rPr>
          <w:rFonts w:ascii="Tahoma" w:hAnsi="Tahoma" w:cs="Tahoma"/>
          <w:sz w:val="20"/>
          <w:szCs w:val="20"/>
        </w:rPr>
        <w:t>,</w:t>
      </w:r>
      <w:r w:rsidR="002952FA" w:rsidRPr="00A151AC">
        <w:rPr>
          <w:rFonts w:ascii="Tahoma" w:hAnsi="Tahoma" w:cs="Tahoma"/>
          <w:sz w:val="20"/>
          <w:szCs w:val="20"/>
        </w:rPr>
        <w:t xml:space="preserve"> </w:t>
      </w:r>
      <w:r w:rsidRPr="00A151AC">
        <w:rPr>
          <w:rFonts w:ascii="Tahoma" w:hAnsi="Tahoma" w:cs="Tahoma"/>
          <w:sz w:val="20"/>
          <w:szCs w:val="20"/>
        </w:rPr>
        <w:t>προκειμένου να επιτραπεί ή όχι η υποβολή της πρότασης.</w:t>
      </w:r>
    </w:p>
    <w:p w14:paraId="5439C382" w14:textId="7437BB80" w:rsidR="00291912" w:rsidRDefault="00742AE2" w:rsidP="00136544">
      <w:pPr>
        <w:spacing w:before="0" w:after="120" w:line="360" w:lineRule="auto"/>
        <w:rPr>
          <w:rFonts w:ascii="Tahoma" w:hAnsi="Tahoma" w:cs="Tahoma"/>
          <w:i/>
          <w:sz w:val="20"/>
          <w:szCs w:val="20"/>
        </w:rPr>
      </w:pPr>
      <w:r w:rsidRPr="00A151AC">
        <w:rPr>
          <w:rFonts w:ascii="Tahoma" w:hAnsi="Tahoma" w:cs="Tahoma"/>
          <w:sz w:val="20"/>
          <w:szCs w:val="20"/>
        </w:rPr>
        <w:t xml:space="preserve">Στη συνέχεια εξετάζεται </w:t>
      </w:r>
      <w:r w:rsidRPr="00F83571">
        <w:rPr>
          <w:rFonts w:ascii="Tahoma" w:hAnsi="Tahoma" w:cs="Tahoma"/>
          <w:sz w:val="20"/>
          <w:szCs w:val="20"/>
        </w:rPr>
        <w:t xml:space="preserve">η </w:t>
      </w:r>
      <w:r w:rsidR="00C73494" w:rsidRPr="00F83571">
        <w:rPr>
          <w:rFonts w:ascii="Tahoma" w:hAnsi="Tahoma" w:cs="Tahoma"/>
          <w:sz w:val="20"/>
          <w:szCs w:val="20"/>
        </w:rPr>
        <w:t>πληρότητα</w:t>
      </w:r>
      <w:r w:rsidR="00895022">
        <w:rPr>
          <w:rFonts w:ascii="Tahoma" w:hAnsi="Tahoma" w:cs="Tahoma"/>
          <w:sz w:val="20"/>
          <w:szCs w:val="20"/>
        </w:rPr>
        <w:t xml:space="preserve">, </w:t>
      </w:r>
      <w:r w:rsidR="008C5B8D">
        <w:rPr>
          <w:rFonts w:ascii="Tahoma" w:hAnsi="Tahoma" w:cs="Tahoma"/>
          <w:sz w:val="20"/>
          <w:szCs w:val="20"/>
        </w:rPr>
        <w:t xml:space="preserve">η </w:t>
      </w:r>
      <w:proofErr w:type="spellStart"/>
      <w:r w:rsidRPr="00F83571">
        <w:rPr>
          <w:rFonts w:ascii="Tahoma" w:hAnsi="Tahoma" w:cs="Tahoma"/>
          <w:sz w:val="20"/>
          <w:szCs w:val="20"/>
        </w:rPr>
        <w:t>επιλεξιμότητα</w:t>
      </w:r>
      <w:proofErr w:type="spellEnd"/>
      <w:r w:rsidRPr="00F83571">
        <w:rPr>
          <w:rFonts w:ascii="Tahoma" w:hAnsi="Tahoma" w:cs="Tahoma"/>
          <w:sz w:val="20"/>
          <w:szCs w:val="20"/>
        </w:rPr>
        <w:t xml:space="preserve"> </w:t>
      </w:r>
      <w:r w:rsidR="00895022">
        <w:rPr>
          <w:rFonts w:ascii="Tahoma" w:hAnsi="Tahoma" w:cs="Tahoma"/>
          <w:sz w:val="20"/>
          <w:szCs w:val="20"/>
        </w:rPr>
        <w:t xml:space="preserve">και </w:t>
      </w:r>
      <w:r w:rsidR="008C5B8D">
        <w:rPr>
          <w:rFonts w:ascii="Tahoma" w:hAnsi="Tahoma" w:cs="Tahoma"/>
          <w:sz w:val="20"/>
          <w:szCs w:val="20"/>
        </w:rPr>
        <w:t>η</w:t>
      </w:r>
      <w:r w:rsidR="00895022">
        <w:rPr>
          <w:rFonts w:ascii="Tahoma" w:hAnsi="Tahoma" w:cs="Tahoma"/>
          <w:sz w:val="20"/>
          <w:szCs w:val="20"/>
        </w:rPr>
        <w:t xml:space="preserve"> συμμόρφωση</w:t>
      </w:r>
      <w:r w:rsidR="008C5B8D">
        <w:rPr>
          <w:rFonts w:ascii="Tahoma" w:hAnsi="Tahoma" w:cs="Tahoma"/>
          <w:sz w:val="20"/>
          <w:szCs w:val="20"/>
        </w:rPr>
        <w:t xml:space="preserve"> της πρότασης</w:t>
      </w:r>
      <w:r w:rsidR="00895022">
        <w:rPr>
          <w:rFonts w:ascii="Tahoma" w:hAnsi="Tahoma" w:cs="Tahoma"/>
          <w:sz w:val="20"/>
          <w:szCs w:val="20"/>
        </w:rPr>
        <w:t xml:space="preserve"> με τις οριζόντιες </w:t>
      </w:r>
      <w:r w:rsidR="00204E44">
        <w:rPr>
          <w:rFonts w:ascii="Tahoma" w:hAnsi="Tahoma" w:cs="Tahoma"/>
          <w:sz w:val="20"/>
          <w:szCs w:val="20"/>
        </w:rPr>
        <w:t>πολιτικές</w:t>
      </w:r>
      <w:r w:rsidR="00895022">
        <w:rPr>
          <w:rFonts w:ascii="Tahoma" w:hAnsi="Tahoma" w:cs="Tahoma"/>
          <w:sz w:val="20"/>
          <w:szCs w:val="20"/>
        </w:rPr>
        <w:t xml:space="preserve">, </w:t>
      </w:r>
      <w:r w:rsidR="00536C57" w:rsidRPr="00A151AC">
        <w:rPr>
          <w:rFonts w:ascii="Tahoma" w:hAnsi="Tahoma" w:cs="Tahoma"/>
          <w:sz w:val="20"/>
          <w:szCs w:val="20"/>
        </w:rPr>
        <w:t>βάσ</w:t>
      </w:r>
      <w:r w:rsidR="003B007D">
        <w:rPr>
          <w:rFonts w:ascii="Tahoma" w:hAnsi="Tahoma" w:cs="Tahoma"/>
          <w:sz w:val="20"/>
          <w:szCs w:val="20"/>
        </w:rPr>
        <w:t xml:space="preserve">ει </w:t>
      </w:r>
      <w:r w:rsidR="003B007D" w:rsidRPr="0018574E">
        <w:rPr>
          <w:rFonts w:ascii="Tahoma" w:hAnsi="Tahoma" w:cs="Tahoma"/>
          <w:sz w:val="20"/>
          <w:szCs w:val="20"/>
        </w:rPr>
        <w:t>της</w:t>
      </w:r>
      <w:r w:rsidR="00B92F5F" w:rsidRPr="0018574E">
        <w:rPr>
          <w:rFonts w:ascii="Tahoma" w:hAnsi="Tahoma" w:cs="Tahoma"/>
          <w:sz w:val="20"/>
          <w:szCs w:val="20"/>
        </w:rPr>
        <w:t xml:space="preserve"> </w:t>
      </w:r>
      <w:r w:rsidR="008E2630">
        <w:rPr>
          <w:rFonts w:ascii="Tahoma" w:hAnsi="Tahoma" w:cs="Tahoma"/>
          <w:i/>
          <w:sz w:val="20"/>
          <w:szCs w:val="20"/>
        </w:rPr>
        <w:t>σχετικής Λίστα</w:t>
      </w:r>
      <w:r w:rsidR="00523A3F">
        <w:rPr>
          <w:rFonts w:ascii="Tahoma" w:hAnsi="Tahoma" w:cs="Tahoma"/>
          <w:i/>
          <w:sz w:val="20"/>
          <w:szCs w:val="20"/>
        </w:rPr>
        <w:t>ς</w:t>
      </w:r>
      <w:r w:rsidR="008E2630">
        <w:rPr>
          <w:rFonts w:ascii="Tahoma" w:hAnsi="Tahoma" w:cs="Tahoma"/>
          <w:i/>
          <w:sz w:val="20"/>
          <w:szCs w:val="20"/>
        </w:rPr>
        <w:t xml:space="preserve"> κριτηρίων. </w:t>
      </w:r>
    </w:p>
    <w:p w14:paraId="5363A2E0" w14:textId="0221F28A" w:rsidR="008B5C2E" w:rsidRDefault="00204E44" w:rsidP="00136544">
      <w:pPr>
        <w:spacing w:before="0" w:after="120" w:line="360" w:lineRule="auto"/>
        <w:rPr>
          <w:rFonts w:ascii="Tahoma" w:hAnsi="Tahoma" w:cs="Tahoma"/>
          <w:iCs/>
          <w:sz w:val="20"/>
          <w:szCs w:val="20"/>
        </w:rPr>
      </w:pPr>
      <w:r w:rsidRPr="00204E44">
        <w:rPr>
          <w:rFonts w:ascii="Tahoma" w:hAnsi="Tahoma" w:cs="Tahoma"/>
          <w:iCs/>
          <w:sz w:val="20"/>
          <w:szCs w:val="20"/>
        </w:rPr>
        <w:t>Τα έργα θα ελέγχονται ως προς τη</w:t>
      </w:r>
      <w:r w:rsidR="008B5C2E">
        <w:rPr>
          <w:rFonts w:ascii="Tahoma" w:hAnsi="Tahoma" w:cs="Tahoma"/>
          <w:iCs/>
          <w:sz w:val="20"/>
          <w:szCs w:val="20"/>
        </w:rPr>
        <w:t>ν</w:t>
      </w:r>
      <w:r>
        <w:rPr>
          <w:rFonts w:ascii="Tahoma" w:hAnsi="Tahoma" w:cs="Tahoma"/>
          <w:iCs/>
          <w:sz w:val="20"/>
          <w:szCs w:val="20"/>
        </w:rPr>
        <w:t xml:space="preserve"> πληρότητα</w:t>
      </w:r>
      <w:r w:rsidRPr="00204E44">
        <w:rPr>
          <w:rFonts w:ascii="Tahoma" w:hAnsi="Tahoma" w:cs="Tahoma"/>
          <w:iCs/>
          <w:sz w:val="20"/>
          <w:szCs w:val="20"/>
        </w:rPr>
        <w:t xml:space="preserve">, </w:t>
      </w:r>
      <w:r w:rsidR="008B5C2E">
        <w:rPr>
          <w:rFonts w:ascii="Tahoma" w:hAnsi="Tahoma" w:cs="Tahoma"/>
          <w:iCs/>
          <w:sz w:val="20"/>
          <w:szCs w:val="20"/>
        </w:rPr>
        <w:t>την</w:t>
      </w:r>
      <w:r w:rsidRPr="00204E44">
        <w:rPr>
          <w:rFonts w:ascii="Tahoma" w:hAnsi="Tahoma" w:cs="Tahoma"/>
          <w:iCs/>
          <w:sz w:val="20"/>
          <w:szCs w:val="20"/>
        </w:rPr>
        <w:t xml:space="preserve"> </w:t>
      </w:r>
      <w:proofErr w:type="spellStart"/>
      <w:r w:rsidRPr="00204E44">
        <w:rPr>
          <w:rFonts w:ascii="Tahoma" w:hAnsi="Tahoma" w:cs="Tahoma"/>
          <w:iCs/>
          <w:sz w:val="20"/>
          <w:szCs w:val="20"/>
        </w:rPr>
        <w:t>επιλεξιμότητα</w:t>
      </w:r>
      <w:proofErr w:type="spellEnd"/>
      <w:r w:rsidRPr="00204E44">
        <w:rPr>
          <w:rFonts w:ascii="Tahoma" w:hAnsi="Tahoma" w:cs="Tahoma"/>
          <w:iCs/>
          <w:sz w:val="20"/>
          <w:szCs w:val="20"/>
        </w:rPr>
        <w:t xml:space="preserve"> και τη</w:t>
      </w:r>
      <w:r w:rsidR="007F20C2">
        <w:rPr>
          <w:rFonts w:ascii="Tahoma" w:hAnsi="Tahoma" w:cs="Tahoma"/>
          <w:iCs/>
          <w:sz w:val="20"/>
          <w:szCs w:val="20"/>
        </w:rPr>
        <w:t>ν τήρηση των οριζόντιων πολιτικών</w:t>
      </w:r>
      <w:r w:rsidRPr="00204E44">
        <w:rPr>
          <w:rFonts w:ascii="Tahoma" w:hAnsi="Tahoma" w:cs="Tahoma"/>
          <w:iCs/>
          <w:sz w:val="20"/>
          <w:szCs w:val="20"/>
        </w:rPr>
        <w:t xml:space="preserve">, προκειμένου να διασφαλιστεί ότι πληρούν τις διοικητικές απαιτήσεις, τις απαιτήσεις </w:t>
      </w:r>
      <w:proofErr w:type="spellStart"/>
      <w:r w:rsidRPr="00204E44">
        <w:rPr>
          <w:rFonts w:ascii="Tahoma" w:hAnsi="Tahoma" w:cs="Tahoma"/>
          <w:iCs/>
          <w:sz w:val="20"/>
          <w:szCs w:val="20"/>
        </w:rPr>
        <w:t>επιλεξιμότητας</w:t>
      </w:r>
      <w:proofErr w:type="spellEnd"/>
      <w:r w:rsidRPr="00204E44">
        <w:rPr>
          <w:rFonts w:ascii="Tahoma" w:hAnsi="Tahoma" w:cs="Tahoma"/>
          <w:iCs/>
          <w:sz w:val="20"/>
          <w:szCs w:val="20"/>
        </w:rPr>
        <w:t xml:space="preserve"> και τις οριζόντιες </w:t>
      </w:r>
      <w:r w:rsidR="00B83DF4">
        <w:rPr>
          <w:rFonts w:ascii="Tahoma" w:hAnsi="Tahoma" w:cs="Tahoma"/>
          <w:iCs/>
          <w:sz w:val="20"/>
          <w:szCs w:val="20"/>
        </w:rPr>
        <w:t>πολιτικές</w:t>
      </w:r>
      <w:r w:rsidR="00CA231D">
        <w:rPr>
          <w:rFonts w:ascii="Tahoma" w:hAnsi="Tahoma" w:cs="Tahoma"/>
          <w:iCs/>
          <w:sz w:val="20"/>
          <w:szCs w:val="20"/>
        </w:rPr>
        <w:t>.</w:t>
      </w:r>
      <w:r w:rsidRPr="00204E44">
        <w:rPr>
          <w:rFonts w:ascii="Tahoma" w:hAnsi="Tahoma" w:cs="Tahoma"/>
          <w:iCs/>
          <w:sz w:val="20"/>
          <w:szCs w:val="20"/>
        </w:rPr>
        <w:t xml:space="preserve"> </w:t>
      </w:r>
    </w:p>
    <w:p w14:paraId="3EA20A68" w14:textId="7966ECEA" w:rsidR="00E25816" w:rsidRDefault="007B2332" w:rsidP="00136544">
      <w:pPr>
        <w:spacing w:before="0" w:after="120" w:line="360" w:lineRule="auto"/>
        <w:rPr>
          <w:rFonts w:ascii="Tahoma" w:hAnsi="Tahoma" w:cs="Tahoma"/>
          <w:iCs/>
          <w:sz w:val="20"/>
          <w:szCs w:val="20"/>
        </w:rPr>
      </w:pPr>
      <w:r w:rsidRPr="00B83B39">
        <w:rPr>
          <w:rFonts w:ascii="Tahoma" w:hAnsi="Tahoma" w:cs="Tahoma"/>
          <w:iCs/>
          <w:sz w:val="20"/>
          <w:szCs w:val="20"/>
        </w:rPr>
        <w:t xml:space="preserve">Για όλα τα κριτήρια </w:t>
      </w:r>
      <w:r w:rsidR="00136544">
        <w:rPr>
          <w:rFonts w:ascii="Tahoma" w:hAnsi="Tahoma" w:cs="Tahoma"/>
          <w:iCs/>
          <w:sz w:val="20"/>
          <w:szCs w:val="20"/>
        </w:rPr>
        <w:t>της Φάσης</w:t>
      </w:r>
      <w:r w:rsidRPr="00B83B39">
        <w:rPr>
          <w:rFonts w:ascii="Tahoma" w:hAnsi="Tahoma" w:cs="Tahoma"/>
          <w:iCs/>
          <w:sz w:val="20"/>
          <w:szCs w:val="20"/>
        </w:rPr>
        <w:t xml:space="preserve"> Β1΄ η απάντηση πρέπει να είναι θετική «ΝΑΙ»</w:t>
      </w:r>
      <w:r w:rsidR="007105C4">
        <w:rPr>
          <w:rFonts w:ascii="Tahoma" w:hAnsi="Tahoma" w:cs="Tahoma"/>
          <w:iCs/>
          <w:sz w:val="20"/>
          <w:szCs w:val="20"/>
        </w:rPr>
        <w:t>. Σε διαφορετική περίπτωση η ΔΑ/ΚΓ προτείνει βελτιωτικά μέτρα προκειμένου η πρόταση να εκπληρώσει τα κριτήρια της Φάσης Β1</w:t>
      </w:r>
      <w:r w:rsidRPr="00B83B39">
        <w:rPr>
          <w:rFonts w:ascii="Tahoma" w:hAnsi="Tahoma" w:cs="Tahoma"/>
          <w:iCs/>
          <w:sz w:val="20"/>
          <w:szCs w:val="20"/>
        </w:rPr>
        <w:t xml:space="preserve"> </w:t>
      </w:r>
    </w:p>
    <w:p w14:paraId="1A935120" w14:textId="00C2350B" w:rsidR="00204E44" w:rsidRPr="00204E44" w:rsidRDefault="007B2332" w:rsidP="00136544">
      <w:pPr>
        <w:spacing w:before="0" w:after="120" w:line="360" w:lineRule="auto"/>
        <w:rPr>
          <w:rFonts w:ascii="Tahoma" w:hAnsi="Tahoma" w:cs="Tahoma"/>
          <w:iCs/>
          <w:sz w:val="20"/>
          <w:szCs w:val="20"/>
        </w:rPr>
      </w:pPr>
      <w:r w:rsidRPr="00B83B39">
        <w:rPr>
          <w:rFonts w:ascii="Tahoma" w:hAnsi="Tahoma" w:cs="Tahoma"/>
          <w:iCs/>
          <w:sz w:val="20"/>
          <w:szCs w:val="20"/>
        </w:rPr>
        <w:t xml:space="preserve"> </w:t>
      </w:r>
      <w:r w:rsidR="00204E44" w:rsidRPr="00204E44">
        <w:rPr>
          <w:rFonts w:ascii="Tahoma" w:hAnsi="Tahoma" w:cs="Tahoma"/>
          <w:iCs/>
          <w:sz w:val="20"/>
          <w:szCs w:val="20"/>
        </w:rPr>
        <w:t xml:space="preserve">- </w:t>
      </w:r>
      <w:r w:rsidR="00B83DF4">
        <w:rPr>
          <w:rFonts w:ascii="Tahoma" w:hAnsi="Tahoma" w:cs="Tahoma"/>
          <w:iCs/>
          <w:sz w:val="20"/>
          <w:szCs w:val="20"/>
        </w:rPr>
        <w:t>Πληρότητα</w:t>
      </w:r>
      <w:r w:rsidR="00204E44" w:rsidRPr="00204E44">
        <w:rPr>
          <w:rFonts w:ascii="Tahoma" w:hAnsi="Tahoma" w:cs="Tahoma"/>
          <w:iCs/>
          <w:sz w:val="20"/>
          <w:szCs w:val="20"/>
        </w:rPr>
        <w:t xml:space="preserve">: </w:t>
      </w:r>
      <w:r w:rsidR="00B83DF4">
        <w:rPr>
          <w:rFonts w:ascii="Tahoma" w:hAnsi="Tahoma" w:cs="Tahoma"/>
          <w:iCs/>
          <w:sz w:val="20"/>
          <w:szCs w:val="20"/>
        </w:rPr>
        <w:t>Ε</w:t>
      </w:r>
      <w:r w:rsidR="00B83DF4" w:rsidRPr="00B83DF4">
        <w:rPr>
          <w:rFonts w:ascii="Tahoma" w:hAnsi="Tahoma" w:cs="Tahoma"/>
          <w:iCs/>
          <w:sz w:val="20"/>
          <w:szCs w:val="20"/>
        </w:rPr>
        <w:t>πιβεβαιώνε</w:t>
      </w:r>
      <w:r w:rsidR="00B83DF4">
        <w:rPr>
          <w:rFonts w:ascii="Tahoma" w:hAnsi="Tahoma" w:cs="Tahoma"/>
          <w:iCs/>
          <w:sz w:val="20"/>
          <w:szCs w:val="20"/>
        </w:rPr>
        <w:t>τα</w:t>
      </w:r>
      <w:r w:rsidR="00B83DF4" w:rsidRPr="00B83DF4">
        <w:rPr>
          <w:rFonts w:ascii="Tahoma" w:hAnsi="Tahoma" w:cs="Tahoma"/>
          <w:iCs/>
          <w:sz w:val="20"/>
          <w:szCs w:val="20"/>
        </w:rPr>
        <w:t xml:space="preserve">ι ότι </w:t>
      </w:r>
      <w:r w:rsidR="007105C4">
        <w:rPr>
          <w:rFonts w:ascii="Tahoma" w:hAnsi="Tahoma" w:cs="Tahoma"/>
          <w:iCs/>
          <w:sz w:val="20"/>
          <w:szCs w:val="20"/>
        </w:rPr>
        <w:t>τ</w:t>
      </w:r>
      <w:r w:rsidR="00B83DF4">
        <w:rPr>
          <w:rFonts w:ascii="Tahoma" w:hAnsi="Tahoma" w:cs="Tahoma"/>
          <w:iCs/>
          <w:sz w:val="20"/>
          <w:szCs w:val="20"/>
        </w:rPr>
        <w:t xml:space="preserve">ο Τεχνικό Δελτίο </w:t>
      </w:r>
      <w:r w:rsidR="009901AC">
        <w:rPr>
          <w:rFonts w:ascii="Tahoma" w:hAnsi="Tahoma" w:cs="Tahoma"/>
          <w:iCs/>
          <w:sz w:val="20"/>
          <w:szCs w:val="20"/>
        </w:rPr>
        <w:t>Πράξης</w:t>
      </w:r>
      <w:r w:rsidR="009901AC" w:rsidRPr="00204E44">
        <w:rPr>
          <w:rFonts w:ascii="Tahoma" w:hAnsi="Tahoma" w:cs="Tahoma"/>
          <w:iCs/>
          <w:sz w:val="20"/>
          <w:szCs w:val="20"/>
        </w:rPr>
        <w:t xml:space="preserve"> </w:t>
      </w:r>
      <w:r w:rsidR="00204E44" w:rsidRPr="00204E44">
        <w:rPr>
          <w:rFonts w:ascii="Tahoma" w:hAnsi="Tahoma" w:cs="Tahoma"/>
          <w:iCs/>
          <w:sz w:val="20"/>
          <w:szCs w:val="20"/>
        </w:rPr>
        <w:t>είναι πλήρες και πληροί όλες τις απαιτήσεις</w:t>
      </w:r>
      <w:r w:rsidR="00B83DF4">
        <w:rPr>
          <w:rFonts w:ascii="Tahoma" w:hAnsi="Tahoma" w:cs="Tahoma"/>
          <w:iCs/>
          <w:sz w:val="20"/>
          <w:szCs w:val="20"/>
        </w:rPr>
        <w:t>,</w:t>
      </w:r>
      <w:r w:rsidR="00204E44" w:rsidRPr="00204E44">
        <w:rPr>
          <w:rFonts w:ascii="Tahoma" w:hAnsi="Tahoma" w:cs="Tahoma"/>
          <w:iCs/>
          <w:sz w:val="20"/>
          <w:szCs w:val="20"/>
        </w:rPr>
        <w:t xml:space="preserve"> που ορίζονται στην Πρόσκληση</w:t>
      </w:r>
      <w:r w:rsidR="00B83DF4">
        <w:rPr>
          <w:rFonts w:ascii="Tahoma" w:hAnsi="Tahoma" w:cs="Tahoma"/>
          <w:iCs/>
          <w:sz w:val="20"/>
          <w:szCs w:val="20"/>
        </w:rPr>
        <w:t xml:space="preserve">: </w:t>
      </w:r>
      <w:r w:rsidR="00204E44" w:rsidRPr="00204E44">
        <w:rPr>
          <w:rFonts w:ascii="Tahoma" w:hAnsi="Tahoma" w:cs="Tahoma"/>
          <w:iCs/>
          <w:sz w:val="20"/>
          <w:szCs w:val="20"/>
        </w:rPr>
        <w:t xml:space="preserve">όλα τα απαιτούμενα έγγραφα που πρέπει να υποβληθούν μαζί με το </w:t>
      </w:r>
      <w:r w:rsidR="00B83DF4">
        <w:rPr>
          <w:rFonts w:ascii="Tahoma" w:hAnsi="Tahoma" w:cs="Tahoma"/>
          <w:iCs/>
          <w:sz w:val="20"/>
          <w:szCs w:val="20"/>
        </w:rPr>
        <w:t xml:space="preserve">Τεχνικό Δελτίο </w:t>
      </w:r>
      <w:r w:rsidR="009901AC">
        <w:rPr>
          <w:rFonts w:ascii="Tahoma" w:hAnsi="Tahoma" w:cs="Tahoma"/>
          <w:iCs/>
          <w:sz w:val="20"/>
          <w:szCs w:val="20"/>
        </w:rPr>
        <w:t>Πράξης</w:t>
      </w:r>
      <w:r w:rsidR="009901AC" w:rsidRPr="00204E44">
        <w:rPr>
          <w:rFonts w:ascii="Tahoma" w:hAnsi="Tahoma" w:cs="Tahoma"/>
          <w:iCs/>
          <w:sz w:val="20"/>
          <w:szCs w:val="20"/>
        </w:rPr>
        <w:t xml:space="preserve"> </w:t>
      </w:r>
      <w:r w:rsidR="00204E44" w:rsidRPr="00204E44">
        <w:rPr>
          <w:rFonts w:ascii="Tahoma" w:hAnsi="Tahoma" w:cs="Tahoma"/>
          <w:iCs/>
          <w:sz w:val="20"/>
          <w:szCs w:val="20"/>
        </w:rPr>
        <w:t xml:space="preserve">είναι </w:t>
      </w:r>
      <w:r w:rsidR="00B83DF4">
        <w:rPr>
          <w:rFonts w:ascii="Tahoma" w:hAnsi="Tahoma" w:cs="Tahoma"/>
          <w:iCs/>
          <w:sz w:val="20"/>
          <w:szCs w:val="20"/>
        </w:rPr>
        <w:t>ορθά</w:t>
      </w:r>
      <w:r w:rsidR="00204E44" w:rsidRPr="00204E44">
        <w:rPr>
          <w:rFonts w:ascii="Tahoma" w:hAnsi="Tahoma" w:cs="Tahoma"/>
          <w:iCs/>
          <w:sz w:val="20"/>
          <w:szCs w:val="20"/>
        </w:rPr>
        <w:t xml:space="preserve"> συμπληρωμένα, υπογεγραμμένα, σφραγισμένα</w:t>
      </w:r>
      <w:r w:rsidR="009901AC">
        <w:rPr>
          <w:rFonts w:ascii="Tahoma" w:hAnsi="Tahoma" w:cs="Tahoma"/>
          <w:iCs/>
          <w:sz w:val="20"/>
          <w:szCs w:val="20"/>
        </w:rPr>
        <w:t xml:space="preserve"> σύμφωνα με τις απαιτήσεις της Πρόσκλησης</w:t>
      </w:r>
      <w:r w:rsidR="00204E44" w:rsidRPr="00204E44">
        <w:rPr>
          <w:rFonts w:ascii="Tahoma" w:hAnsi="Tahoma" w:cs="Tahoma"/>
          <w:iCs/>
          <w:sz w:val="20"/>
          <w:szCs w:val="20"/>
        </w:rPr>
        <w:t xml:space="preserve"> και </w:t>
      </w:r>
      <w:r w:rsidR="00B83DF4">
        <w:rPr>
          <w:rFonts w:ascii="Tahoma" w:hAnsi="Tahoma" w:cs="Tahoma"/>
          <w:iCs/>
          <w:sz w:val="20"/>
          <w:szCs w:val="20"/>
        </w:rPr>
        <w:t>επισυνάπτονται</w:t>
      </w:r>
      <w:r w:rsidR="00204E44" w:rsidRPr="00204E44">
        <w:rPr>
          <w:rFonts w:ascii="Tahoma" w:hAnsi="Tahoma" w:cs="Tahoma"/>
          <w:iCs/>
          <w:sz w:val="20"/>
          <w:szCs w:val="20"/>
        </w:rPr>
        <w:t xml:space="preserve"> στο </w:t>
      </w:r>
      <w:r w:rsidR="00B83DF4">
        <w:rPr>
          <w:rFonts w:ascii="Tahoma" w:hAnsi="Tahoma" w:cs="Tahoma"/>
          <w:iCs/>
          <w:sz w:val="20"/>
          <w:szCs w:val="20"/>
        </w:rPr>
        <w:t>Τεχνικό Δελτίο</w:t>
      </w:r>
      <w:r w:rsidR="00204E44" w:rsidRPr="00204E44">
        <w:rPr>
          <w:rFonts w:ascii="Tahoma" w:hAnsi="Tahoma" w:cs="Tahoma"/>
          <w:iCs/>
          <w:sz w:val="20"/>
          <w:szCs w:val="20"/>
        </w:rPr>
        <w:t>,</w:t>
      </w:r>
    </w:p>
    <w:p w14:paraId="209BE655" w14:textId="2AC859EA" w:rsidR="00204E44" w:rsidRPr="00204E44" w:rsidRDefault="00204E44" w:rsidP="00136544">
      <w:pPr>
        <w:spacing w:before="0" w:after="120" w:line="360" w:lineRule="auto"/>
        <w:rPr>
          <w:rFonts w:ascii="Tahoma" w:hAnsi="Tahoma" w:cs="Tahoma"/>
          <w:iCs/>
          <w:sz w:val="20"/>
          <w:szCs w:val="20"/>
        </w:rPr>
      </w:pPr>
      <w:r w:rsidRPr="00204E44">
        <w:rPr>
          <w:rFonts w:ascii="Tahoma" w:hAnsi="Tahoma" w:cs="Tahoma"/>
          <w:iCs/>
          <w:sz w:val="20"/>
          <w:szCs w:val="20"/>
        </w:rPr>
        <w:t xml:space="preserve">- Κριτήρια </w:t>
      </w:r>
      <w:proofErr w:type="spellStart"/>
      <w:r w:rsidRPr="00204E44">
        <w:rPr>
          <w:rFonts w:ascii="Tahoma" w:hAnsi="Tahoma" w:cs="Tahoma"/>
          <w:iCs/>
          <w:sz w:val="20"/>
          <w:szCs w:val="20"/>
        </w:rPr>
        <w:t>επιλεξιμότητας</w:t>
      </w:r>
      <w:proofErr w:type="spellEnd"/>
      <w:r w:rsidRPr="00204E44">
        <w:rPr>
          <w:rFonts w:ascii="Tahoma" w:hAnsi="Tahoma" w:cs="Tahoma"/>
          <w:iCs/>
          <w:sz w:val="20"/>
          <w:szCs w:val="20"/>
        </w:rPr>
        <w:t>: Τα κριτήρια αυτά εξετάζουν</w:t>
      </w:r>
      <w:r w:rsidR="007F20C2">
        <w:rPr>
          <w:rFonts w:ascii="Tahoma" w:hAnsi="Tahoma" w:cs="Tahoma"/>
          <w:iCs/>
          <w:sz w:val="20"/>
          <w:szCs w:val="20"/>
        </w:rPr>
        <w:t>,</w:t>
      </w:r>
      <w:r w:rsidRPr="00204E44">
        <w:rPr>
          <w:rFonts w:ascii="Tahoma" w:hAnsi="Tahoma" w:cs="Tahoma"/>
          <w:iCs/>
          <w:sz w:val="20"/>
          <w:szCs w:val="20"/>
        </w:rPr>
        <w:t xml:space="preserve"> αν η πρόταση πληροί τις απαιτήσεις </w:t>
      </w:r>
      <w:proofErr w:type="spellStart"/>
      <w:r w:rsidRPr="00204E44">
        <w:rPr>
          <w:rFonts w:ascii="Tahoma" w:hAnsi="Tahoma" w:cs="Tahoma"/>
          <w:iCs/>
          <w:sz w:val="20"/>
          <w:szCs w:val="20"/>
        </w:rPr>
        <w:t>επιλεξιμότητας</w:t>
      </w:r>
      <w:proofErr w:type="spellEnd"/>
      <w:r w:rsidRPr="00204E44">
        <w:rPr>
          <w:rFonts w:ascii="Tahoma" w:hAnsi="Tahoma" w:cs="Tahoma"/>
          <w:iCs/>
          <w:sz w:val="20"/>
          <w:szCs w:val="20"/>
        </w:rPr>
        <w:t xml:space="preserve"> στο πλαίσιο της παρούσας πρόσκλησης. Οι απαιτήσεις αυτές είναι, για παράδειγμα, η δομή </w:t>
      </w:r>
      <w:r w:rsidR="008B5C2E">
        <w:rPr>
          <w:rFonts w:ascii="Tahoma" w:hAnsi="Tahoma" w:cs="Tahoma"/>
          <w:iCs/>
          <w:sz w:val="20"/>
          <w:szCs w:val="20"/>
        </w:rPr>
        <w:t>και λειτουργία</w:t>
      </w:r>
      <w:r w:rsidR="007B2332">
        <w:rPr>
          <w:rFonts w:ascii="Tahoma" w:hAnsi="Tahoma" w:cs="Tahoma"/>
          <w:iCs/>
          <w:sz w:val="20"/>
          <w:szCs w:val="20"/>
        </w:rPr>
        <w:t xml:space="preserve"> </w:t>
      </w:r>
      <w:r w:rsidR="00BC3328">
        <w:rPr>
          <w:rFonts w:ascii="Tahoma" w:hAnsi="Tahoma" w:cs="Tahoma"/>
          <w:iCs/>
          <w:sz w:val="20"/>
          <w:szCs w:val="20"/>
        </w:rPr>
        <w:t>του διασυνοριακού εταιρικού σχήματος</w:t>
      </w:r>
      <w:r w:rsidRPr="00204E44">
        <w:rPr>
          <w:rFonts w:ascii="Tahoma" w:hAnsi="Tahoma" w:cs="Tahoma"/>
          <w:iCs/>
          <w:sz w:val="20"/>
          <w:szCs w:val="20"/>
        </w:rPr>
        <w:t xml:space="preserve">, η γενική συμβατότητα με τους στόχους και τις αρχές, η διάρκεια του έργου κ.λπ. </w:t>
      </w:r>
    </w:p>
    <w:p w14:paraId="17E01D14" w14:textId="2C4BFF1A" w:rsidR="00204E44" w:rsidRPr="00204E44" w:rsidRDefault="00204E44" w:rsidP="00136544">
      <w:pPr>
        <w:spacing w:before="0" w:after="120" w:line="360" w:lineRule="auto"/>
        <w:rPr>
          <w:rFonts w:ascii="Tahoma" w:hAnsi="Tahoma" w:cs="Tahoma"/>
          <w:iCs/>
          <w:sz w:val="20"/>
          <w:szCs w:val="20"/>
        </w:rPr>
      </w:pPr>
      <w:r w:rsidRPr="00204E44">
        <w:rPr>
          <w:rFonts w:ascii="Tahoma" w:hAnsi="Tahoma" w:cs="Tahoma"/>
          <w:iCs/>
          <w:sz w:val="20"/>
          <w:szCs w:val="20"/>
        </w:rPr>
        <w:t xml:space="preserve">- </w:t>
      </w:r>
      <w:r w:rsidR="002B1783">
        <w:rPr>
          <w:rFonts w:ascii="Tahoma" w:hAnsi="Tahoma" w:cs="Tahoma"/>
          <w:iCs/>
          <w:sz w:val="20"/>
          <w:szCs w:val="20"/>
        </w:rPr>
        <w:t>Τήρηση οριζόντιων πολιτικών</w:t>
      </w:r>
      <w:r w:rsidRPr="00204E44">
        <w:rPr>
          <w:rFonts w:ascii="Tahoma" w:hAnsi="Tahoma" w:cs="Tahoma"/>
          <w:iCs/>
          <w:sz w:val="20"/>
          <w:szCs w:val="20"/>
        </w:rPr>
        <w:t>: Τα κριτήρια αυτά εξετάζουν κατά πόσον η πρόταση πληροί τις απαιτήσεις των οριζόντιων πολιτικών. Τέτοιες απαιτήσεις είναι, για παράδειγμα, η συμμόρφωση με τη νομοθεσία για τις δημόσιες συμβάσεις, τη βιώσιμη ανάπτυξη, τα θεμελιώδη δικαιώματα κ.λπ.</w:t>
      </w:r>
    </w:p>
    <w:p w14:paraId="0BC845B6" w14:textId="77777777" w:rsidR="00204E44" w:rsidRPr="00204E44" w:rsidRDefault="00204E44" w:rsidP="00136544">
      <w:pPr>
        <w:spacing w:before="0" w:after="120" w:line="360" w:lineRule="auto"/>
        <w:rPr>
          <w:rFonts w:ascii="Tahoma" w:hAnsi="Tahoma" w:cs="Tahoma"/>
          <w:iCs/>
          <w:sz w:val="20"/>
          <w:szCs w:val="20"/>
        </w:rPr>
      </w:pPr>
    </w:p>
    <w:p w14:paraId="14FF50A3" w14:textId="6936D178" w:rsidR="008E2630" w:rsidRDefault="008E2630" w:rsidP="00136544">
      <w:pPr>
        <w:spacing w:before="0" w:after="120" w:line="360" w:lineRule="auto"/>
        <w:rPr>
          <w:rFonts w:ascii="Tahoma" w:hAnsi="Tahoma" w:cs="Tahoma"/>
          <w:iCs/>
          <w:sz w:val="20"/>
          <w:szCs w:val="20"/>
        </w:rPr>
      </w:pPr>
      <w:r w:rsidRPr="008E2630">
        <w:rPr>
          <w:rFonts w:ascii="Tahoma" w:hAnsi="Tahoma" w:cs="Tahoma"/>
          <w:iCs/>
          <w:sz w:val="20"/>
          <w:szCs w:val="20"/>
        </w:rPr>
        <w:lastRenderedPageBreak/>
        <w:t>Ο έλεγχος</w:t>
      </w:r>
      <w:r>
        <w:rPr>
          <w:rFonts w:ascii="Tahoma" w:hAnsi="Tahoma" w:cs="Tahoma"/>
          <w:iCs/>
          <w:sz w:val="20"/>
          <w:szCs w:val="20"/>
        </w:rPr>
        <w:t xml:space="preserve"> </w:t>
      </w:r>
      <w:r w:rsidR="00BC3328">
        <w:rPr>
          <w:rFonts w:ascii="Tahoma" w:hAnsi="Tahoma" w:cs="Tahoma"/>
          <w:iCs/>
          <w:sz w:val="20"/>
          <w:szCs w:val="20"/>
        </w:rPr>
        <w:t>της πρότασης ως προς τη</w:t>
      </w:r>
      <w:r w:rsidR="00CA231D">
        <w:rPr>
          <w:rFonts w:ascii="Tahoma" w:hAnsi="Tahoma" w:cs="Tahoma"/>
          <w:iCs/>
          <w:sz w:val="20"/>
          <w:szCs w:val="20"/>
        </w:rPr>
        <w:t>ν</w:t>
      </w:r>
      <w:r w:rsidR="00BC3328">
        <w:rPr>
          <w:rFonts w:ascii="Tahoma" w:hAnsi="Tahoma" w:cs="Tahoma"/>
          <w:iCs/>
          <w:sz w:val="20"/>
          <w:szCs w:val="20"/>
        </w:rPr>
        <w:t xml:space="preserve"> </w:t>
      </w:r>
      <w:r>
        <w:rPr>
          <w:rFonts w:ascii="Tahoma" w:hAnsi="Tahoma" w:cs="Tahoma"/>
          <w:iCs/>
          <w:sz w:val="20"/>
          <w:szCs w:val="20"/>
        </w:rPr>
        <w:t>πληρότητα</w:t>
      </w:r>
      <w:r w:rsidR="00BC3328">
        <w:rPr>
          <w:rFonts w:ascii="Tahoma" w:hAnsi="Tahoma" w:cs="Tahoma"/>
          <w:iCs/>
          <w:sz w:val="20"/>
          <w:szCs w:val="20"/>
        </w:rPr>
        <w:t xml:space="preserve">, </w:t>
      </w:r>
      <w:proofErr w:type="spellStart"/>
      <w:r>
        <w:rPr>
          <w:rFonts w:ascii="Tahoma" w:hAnsi="Tahoma" w:cs="Tahoma"/>
          <w:iCs/>
          <w:sz w:val="20"/>
          <w:szCs w:val="20"/>
        </w:rPr>
        <w:t>επιλεξιμότητα</w:t>
      </w:r>
      <w:proofErr w:type="spellEnd"/>
      <w:r>
        <w:rPr>
          <w:rFonts w:ascii="Tahoma" w:hAnsi="Tahoma" w:cs="Tahoma"/>
          <w:iCs/>
          <w:sz w:val="20"/>
          <w:szCs w:val="20"/>
        </w:rPr>
        <w:t xml:space="preserve"> </w:t>
      </w:r>
      <w:r w:rsidR="00BC3328">
        <w:rPr>
          <w:rFonts w:ascii="Tahoma" w:hAnsi="Tahoma" w:cs="Tahoma"/>
          <w:iCs/>
          <w:sz w:val="20"/>
          <w:szCs w:val="20"/>
        </w:rPr>
        <w:t xml:space="preserve">και </w:t>
      </w:r>
      <w:r w:rsidR="002B1783">
        <w:rPr>
          <w:rFonts w:ascii="Tahoma" w:hAnsi="Tahoma" w:cs="Tahoma"/>
          <w:iCs/>
          <w:sz w:val="20"/>
          <w:szCs w:val="20"/>
        </w:rPr>
        <w:t>τήρηση των οριζόντιων πολιτικών</w:t>
      </w:r>
      <w:r w:rsidR="00BC3328">
        <w:rPr>
          <w:rFonts w:ascii="Tahoma" w:hAnsi="Tahoma" w:cs="Tahoma"/>
          <w:iCs/>
          <w:sz w:val="20"/>
          <w:szCs w:val="20"/>
        </w:rPr>
        <w:t xml:space="preserve"> </w:t>
      </w:r>
      <w:r>
        <w:rPr>
          <w:rFonts w:ascii="Tahoma" w:hAnsi="Tahoma" w:cs="Tahoma"/>
          <w:iCs/>
          <w:sz w:val="20"/>
          <w:szCs w:val="20"/>
        </w:rPr>
        <w:t xml:space="preserve">πραγματοποιείται από </w:t>
      </w:r>
      <w:r w:rsidR="008B5C2E">
        <w:rPr>
          <w:rFonts w:ascii="Tahoma" w:hAnsi="Tahoma" w:cs="Tahoma"/>
          <w:iCs/>
          <w:sz w:val="20"/>
          <w:szCs w:val="20"/>
        </w:rPr>
        <w:t xml:space="preserve">την Κοινή Γραμματεία του Προγράμματος </w:t>
      </w:r>
      <w:r>
        <w:rPr>
          <w:rFonts w:ascii="Tahoma" w:hAnsi="Tahoma" w:cs="Tahoma"/>
          <w:iCs/>
          <w:sz w:val="20"/>
          <w:szCs w:val="20"/>
        </w:rPr>
        <w:t xml:space="preserve">σε συνεργασία με τη Μονάδα </w:t>
      </w:r>
      <w:r w:rsidR="00136544">
        <w:rPr>
          <w:rFonts w:ascii="Tahoma" w:hAnsi="Tahoma" w:cs="Tahoma"/>
          <w:iCs/>
          <w:sz w:val="20"/>
          <w:szCs w:val="20"/>
        </w:rPr>
        <w:t xml:space="preserve">Προγραμματισμού και Αξιολόγησης </w:t>
      </w:r>
      <w:r>
        <w:rPr>
          <w:rFonts w:ascii="Tahoma" w:hAnsi="Tahoma" w:cs="Tahoma"/>
          <w:iCs/>
          <w:sz w:val="20"/>
          <w:szCs w:val="20"/>
        </w:rPr>
        <w:t xml:space="preserve">της </w:t>
      </w:r>
      <w:r w:rsidR="00136544">
        <w:rPr>
          <w:rFonts w:ascii="Tahoma" w:hAnsi="Tahoma" w:cs="Tahoma"/>
          <w:iCs/>
          <w:sz w:val="20"/>
          <w:szCs w:val="20"/>
        </w:rPr>
        <w:t>ΔΑ</w:t>
      </w:r>
      <w:r>
        <w:rPr>
          <w:rFonts w:ascii="Tahoma" w:hAnsi="Tahoma" w:cs="Tahoma"/>
          <w:iCs/>
          <w:sz w:val="20"/>
          <w:szCs w:val="20"/>
        </w:rPr>
        <w:t xml:space="preserve">. </w:t>
      </w:r>
    </w:p>
    <w:p w14:paraId="63BEAEA5" w14:textId="77777777" w:rsidR="008E2630" w:rsidRDefault="008E2630" w:rsidP="00136544">
      <w:pPr>
        <w:spacing w:before="0" w:after="120" w:line="360" w:lineRule="auto"/>
        <w:rPr>
          <w:rFonts w:ascii="Tahoma" w:hAnsi="Tahoma" w:cs="Tahoma"/>
          <w:sz w:val="20"/>
          <w:szCs w:val="20"/>
        </w:rPr>
      </w:pPr>
    </w:p>
    <w:p w14:paraId="08807A0A" w14:textId="07FC1162" w:rsidR="00536C57" w:rsidRPr="00E56AF7" w:rsidRDefault="00136544" w:rsidP="00136544">
      <w:pPr>
        <w:spacing w:before="0" w:after="120" w:line="360" w:lineRule="auto"/>
        <w:rPr>
          <w:rFonts w:ascii="Tahoma" w:hAnsi="Tahoma" w:cs="Tahoma"/>
          <w:b/>
          <w:color w:val="990000"/>
          <w:sz w:val="20"/>
          <w:szCs w:val="20"/>
        </w:rPr>
      </w:pPr>
      <w:r>
        <w:rPr>
          <w:rFonts w:ascii="Tahoma" w:hAnsi="Tahoma" w:cs="Tahoma"/>
          <w:b/>
          <w:i/>
          <w:color w:val="990000"/>
          <w:sz w:val="20"/>
          <w:szCs w:val="20"/>
        </w:rPr>
        <w:t xml:space="preserve">Φάση </w:t>
      </w:r>
      <w:r w:rsidR="00244EF2" w:rsidRPr="00E56AF7">
        <w:rPr>
          <w:rFonts w:ascii="Tahoma" w:hAnsi="Tahoma" w:cs="Tahoma"/>
          <w:b/>
          <w:i/>
          <w:color w:val="990000"/>
          <w:sz w:val="20"/>
          <w:szCs w:val="20"/>
        </w:rPr>
        <w:t>Β</w:t>
      </w:r>
      <w:r w:rsidR="008E2630" w:rsidRPr="00E56AF7">
        <w:rPr>
          <w:rFonts w:ascii="Tahoma" w:hAnsi="Tahoma" w:cs="Tahoma"/>
          <w:b/>
          <w:i/>
          <w:color w:val="990000"/>
          <w:sz w:val="20"/>
          <w:szCs w:val="20"/>
        </w:rPr>
        <w:t>2</w:t>
      </w:r>
      <w:r w:rsidR="006E4BEC">
        <w:rPr>
          <w:rFonts w:ascii="Tahoma" w:hAnsi="Tahoma" w:cs="Tahoma"/>
          <w:b/>
          <w:i/>
          <w:color w:val="990000"/>
          <w:sz w:val="20"/>
          <w:szCs w:val="20"/>
        </w:rPr>
        <w:t>α</w:t>
      </w:r>
      <w:r w:rsidR="00244EF2" w:rsidRPr="00E56AF7">
        <w:rPr>
          <w:rFonts w:ascii="Tahoma" w:hAnsi="Tahoma" w:cs="Tahoma"/>
          <w:b/>
          <w:i/>
          <w:color w:val="990000"/>
          <w:sz w:val="20"/>
          <w:szCs w:val="20"/>
        </w:rPr>
        <w:t xml:space="preserve">’: </w:t>
      </w:r>
      <w:r w:rsidR="00536C57" w:rsidRPr="00E56AF7">
        <w:rPr>
          <w:rFonts w:ascii="Tahoma" w:hAnsi="Tahoma" w:cs="Tahoma"/>
          <w:b/>
          <w:i/>
          <w:color w:val="990000"/>
          <w:sz w:val="20"/>
          <w:szCs w:val="20"/>
        </w:rPr>
        <w:t xml:space="preserve">Αξιολόγηση </w:t>
      </w:r>
      <w:r w:rsidR="00262F8C" w:rsidRPr="00E56AF7">
        <w:rPr>
          <w:rFonts w:ascii="Tahoma" w:hAnsi="Tahoma" w:cs="Tahoma"/>
          <w:b/>
          <w:i/>
          <w:color w:val="990000"/>
          <w:sz w:val="20"/>
          <w:szCs w:val="20"/>
        </w:rPr>
        <w:t>της πρότασης</w:t>
      </w:r>
      <w:r w:rsidR="00D42900" w:rsidRPr="00E56AF7">
        <w:rPr>
          <w:rFonts w:ascii="Tahoma" w:hAnsi="Tahoma" w:cs="Tahoma"/>
          <w:b/>
          <w:i/>
          <w:color w:val="990000"/>
          <w:sz w:val="20"/>
          <w:szCs w:val="20"/>
        </w:rPr>
        <w:t xml:space="preserve"> ανά κριτήριο/ ομάδα κριτηρίων</w:t>
      </w:r>
    </w:p>
    <w:p w14:paraId="0CD865FB" w14:textId="47A3971A" w:rsidR="00A50F56" w:rsidRPr="000E3288" w:rsidRDefault="000005C4" w:rsidP="00136544">
      <w:pPr>
        <w:spacing w:before="0" w:after="120" w:line="360" w:lineRule="auto"/>
        <w:rPr>
          <w:rFonts w:ascii="Tahoma" w:hAnsi="Tahoma" w:cs="Tahoma"/>
          <w:color w:val="000000" w:themeColor="text1"/>
          <w:sz w:val="20"/>
          <w:szCs w:val="20"/>
        </w:rPr>
      </w:pPr>
      <w:r>
        <w:rPr>
          <w:rFonts w:ascii="Tahoma" w:hAnsi="Tahoma" w:cs="Tahoma"/>
          <w:color w:val="000000" w:themeColor="text1"/>
          <w:sz w:val="20"/>
          <w:szCs w:val="20"/>
        </w:rPr>
        <w:t xml:space="preserve">Η </w:t>
      </w:r>
      <w:r w:rsidR="00136544">
        <w:rPr>
          <w:rFonts w:ascii="Tahoma" w:hAnsi="Tahoma" w:cs="Tahoma"/>
          <w:color w:val="000000" w:themeColor="text1"/>
          <w:sz w:val="20"/>
          <w:szCs w:val="20"/>
        </w:rPr>
        <w:t>Φάση</w:t>
      </w:r>
      <w:r w:rsidR="00A50F56" w:rsidRPr="000E3288">
        <w:rPr>
          <w:rFonts w:ascii="Tahoma" w:hAnsi="Tahoma" w:cs="Tahoma"/>
          <w:color w:val="000000" w:themeColor="text1"/>
          <w:sz w:val="20"/>
          <w:szCs w:val="20"/>
        </w:rPr>
        <w:t xml:space="preserve"> Β2</w:t>
      </w:r>
      <w:r w:rsidR="006E4BEC">
        <w:rPr>
          <w:rFonts w:ascii="Tahoma" w:hAnsi="Tahoma" w:cs="Tahoma"/>
          <w:color w:val="000000" w:themeColor="text1"/>
          <w:sz w:val="20"/>
          <w:szCs w:val="20"/>
        </w:rPr>
        <w:t>α</w:t>
      </w:r>
      <w:r w:rsidR="00A50F56" w:rsidRPr="000E3288">
        <w:rPr>
          <w:rFonts w:ascii="Tahoma" w:hAnsi="Tahoma" w:cs="Tahoma"/>
          <w:color w:val="000000" w:themeColor="text1"/>
          <w:sz w:val="20"/>
          <w:szCs w:val="20"/>
        </w:rPr>
        <w:t xml:space="preserve"> </w:t>
      </w:r>
      <w:r>
        <w:rPr>
          <w:rFonts w:ascii="Tahoma" w:hAnsi="Tahoma" w:cs="Tahoma"/>
          <w:color w:val="000000" w:themeColor="text1"/>
          <w:sz w:val="20"/>
          <w:szCs w:val="20"/>
        </w:rPr>
        <w:t xml:space="preserve">αφορά </w:t>
      </w:r>
      <w:r w:rsidR="00A50F56" w:rsidRPr="000E3288">
        <w:rPr>
          <w:rFonts w:ascii="Tahoma" w:hAnsi="Tahoma" w:cs="Tahoma"/>
          <w:color w:val="000000" w:themeColor="text1"/>
          <w:sz w:val="20"/>
          <w:szCs w:val="20"/>
        </w:rPr>
        <w:t xml:space="preserve"> αξιολόγηση ποιότητας βάσει συστήματος βαθμολόγησης με χρήση </w:t>
      </w:r>
      <w:r w:rsidR="007B2332">
        <w:rPr>
          <w:rFonts w:ascii="Tahoma" w:hAnsi="Tahoma" w:cs="Tahoma"/>
          <w:color w:val="000000" w:themeColor="text1"/>
          <w:sz w:val="20"/>
          <w:szCs w:val="20"/>
        </w:rPr>
        <w:t>ποιοτικών</w:t>
      </w:r>
      <w:r w:rsidR="007B2332" w:rsidRPr="000E3288">
        <w:rPr>
          <w:rFonts w:ascii="Tahoma" w:hAnsi="Tahoma" w:cs="Tahoma"/>
          <w:color w:val="000000" w:themeColor="text1"/>
          <w:sz w:val="20"/>
          <w:szCs w:val="20"/>
        </w:rPr>
        <w:t xml:space="preserve"> </w:t>
      </w:r>
      <w:r w:rsidR="00A50F56" w:rsidRPr="000E3288">
        <w:rPr>
          <w:rFonts w:ascii="Tahoma" w:hAnsi="Tahoma" w:cs="Tahoma"/>
          <w:color w:val="000000" w:themeColor="text1"/>
          <w:sz w:val="20"/>
          <w:szCs w:val="20"/>
        </w:rPr>
        <w:t xml:space="preserve">κριτηρίων επιλογής. Αυτά συνεπάγονται την αξιολόγηση της φύσης του προτεινόμενου έργου, της συνάφειας και της συμβολής του στην επίτευξη των Ειδικών Στόχων, της βιωσιμότητας, της </w:t>
      </w:r>
      <w:proofErr w:type="spellStart"/>
      <w:r w:rsidR="00A50F56" w:rsidRPr="000E3288">
        <w:rPr>
          <w:rFonts w:ascii="Tahoma" w:hAnsi="Tahoma" w:cs="Tahoma"/>
          <w:color w:val="000000" w:themeColor="text1"/>
          <w:sz w:val="20"/>
          <w:szCs w:val="20"/>
        </w:rPr>
        <w:t>αειφορίας</w:t>
      </w:r>
      <w:proofErr w:type="spellEnd"/>
      <w:r w:rsidR="00A50F56" w:rsidRPr="000E3288">
        <w:rPr>
          <w:rFonts w:ascii="Tahoma" w:hAnsi="Tahoma" w:cs="Tahoma"/>
          <w:color w:val="000000" w:themeColor="text1"/>
          <w:sz w:val="20"/>
          <w:szCs w:val="20"/>
        </w:rPr>
        <w:t xml:space="preserve"> και των αναμενόμενων αποτελεσμάτων στην επιλέξιμη περιοχή, της διασυνοριακής συνεργασίας και της κεφαλαιοποίησης, της ποιότητας του διασυνοριακού εταιρικού σχήματος, καθώς και της ωριμότητας, της προστιθέμενης αξίας του έργου, της διάρθρωσης του προϋπολογισμού κ.λπ.</w:t>
      </w:r>
    </w:p>
    <w:p w14:paraId="331282C6" w14:textId="7E95EB75" w:rsidR="001735B4" w:rsidRPr="001735B4" w:rsidRDefault="001735B4" w:rsidP="00136544">
      <w:pPr>
        <w:spacing w:before="0" w:after="120" w:line="360" w:lineRule="auto"/>
        <w:rPr>
          <w:rFonts w:ascii="Tahoma" w:hAnsi="Tahoma" w:cs="Tahoma"/>
          <w:sz w:val="20"/>
          <w:szCs w:val="20"/>
        </w:rPr>
      </w:pPr>
      <w:r w:rsidRPr="001735B4">
        <w:rPr>
          <w:rFonts w:ascii="Tahoma" w:hAnsi="Tahoma" w:cs="Tahoma"/>
          <w:sz w:val="20"/>
          <w:szCs w:val="20"/>
        </w:rPr>
        <w:t xml:space="preserve">Τα κριτήρια επιλογής </w:t>
      </w:r>
      <w:r w:rsidR="00945BA9">
        <w:rPr>
          <w:rFonts w:ascii="Tahoma" w:hAnsi="Tahoma" w:cs="Tahoma"/>
          <w:sz w:val="20"/>
          <w:szCs w:val="20"/>
        </w:rPr>
        <w:t>διακρίνονται</w:t>
      </w:r>
      <w:r w:rsidRPr="001735B4">
        <w:rPr>
          <w:rFonts w:ascii="Tahoma" w:hAnsi="Tahoma" w:cs="Tahoma"/>
          <w:sz w:val="20"/>
          <w:szCs w:val="20"/>
        </w:rPr>
        <w:t xml:space="preserve"> σε: </w:t>
      </w:r>
    </w:p>
    <w:p w14:paraId="682FAD56" w14:textId="3531CBD0" w:rsidR="001735B4" w:rsidRPr="001735B4" w:rsidRDefault="001735B4" w:rsidP="00136544">
      <w:pPr>
        <w:spacing w:before="0" w:after="120" w:line="360" w:lineRule="auto"/>
        <w:rPr>
          <w:rFonts w:ascii="Tahoma" w:hAnsi="Tahoma" w:cs="Tahoma"/>
          <w:sz w:val="20"/>
          <w:szCs w:val="20"/>
        </w:rPr>
      </w:pPr>
      <w:r w:rsidRPr="001735B4">
        <w:rPr>
          <w:rFonts w:ascii="Tahoma" w:hAnsi="Tahoma" w:cs="Tahoma"/>
          <w:sz w:val="20"/>
          <w:szCs w:val="20"/>
        </w:rPr>
        <w:t xml:space="preserve">- </w:t>
      </w:r>
      <w:r w:rsidR="00A3155D" w:rsidRPr="00A3155D">
        <w:rPr>
          <w:rFonts w:ascii="Tahoma" w:hAnsi="Tahoma" w:cs="Tahoma"/>
          <w:sz w:val="20"/>
          <w:szCs w:val="20"/>
        </w:rPr>
        <w:t>Ποιότητα</w:t>
      </w:r>
      <w:r w:rsidR="00945BA9">
        <w:rPr>
          <w:rFonts w:ascii="Tahoma" w:hAnsi="Tahoma" w:cs="Tahoma"/>
          <w:sz w:val="20"/>
          <w:szCs w:val="20"/>
        </w:rPr>
        <w:t>ς</w:t>
      </w:r>
      <w:r w:rsidR="00A3155D" w:rsidRPr="00A3155D">
        <w:rPr>
          <w:rFonts w:ascii="Tahoma" w:hAnsi="Tahoma" w:cs="Tahoma"/>
          <w:sz w:val="20"/>
          <w:szCs w:val="20"/>
        </w:rPr>
        <w:t xml:space="preserve"> έργου (κριτήρια σχετικά με το περιεχόμενο</w:t>
      </w:r>
      <w:r w:rsidR="00945BA9">
        <w:rPr>
          <w:rFonts w:ascii="Tahoma" w:hAnsi="Tahoma" w:cs="Tahoma"/>
          <w:sz w:val="20"/>
          <w:szCs w:val="20"/>
        </w:rPr>
        <w:t xml:space="preserve"> της πρότασης</w:t>
      </w:r>
      <w:r w:rsidR="00A3155D" w:rsidRPr="00A3155D">
        <w:rPr>
          <w:rFonts w:ascii="Tahoma" w:hAnsi="Tahoma" w:cs="Tahoma"/>
          <w:sz w:val="20"/>
          <w:szCs w:val="20"/>
        </w:rPr>
        <w:t>)</w:t>
      </w:r>
      <w:r w:rsidR="00A3155D">
        <w:rPr>
          <w:rFonts w:ascii="Tahoma" w:hAnsi="Tahoma" w:cs="Tahoma"/>
          <w:sz w:val="20"/>
          <w:szCs w:val="20"/>
        </w:rPr>
        <w:t xml:space="preserve">: </w:t>
      </w:r>
      <w:r w:rsidRPr="001735B4">
        <w:rPr>
          <w:rFonts w:ascii="Tahoma" w:hAnsi="Tahoma" w:cs="Tahoma"/>
          <w:sz w:val="20"/>
          <w:szCs w:val="20"/>
        </w:rPr>
        <w:t>συνάφεια</w:t>
      </w:r>
      <w:r w:rsidR="007A36D0">
        <w:rPr>
          <w:rFonts w:ascii="Tahoma" w:hAnsi="Tahoma" w:cs="Tahoma"/>
          <w:sz w:val="20"/>
          <w:szCs w:val="20"/>
        </w:rPr>
        <w:t>/σκοπιμότητα</w:t>
      </w:r>
      <w:r w:rsidRPr="001735B4">
        <w:rPr>
          <w:rFonts w:ascii="Tahoma" w:hAnsi="Tahoma" w:cs="Tahoma"/>
          <w:sz w:val="20"/>
          <w:szCs w:val="20"/>
        </w:rPr>
        <w:t xml:space="preserve"> της πρότασης,  </w:t>
      </w:r>
      <w:r w:rsidR="007A36D0">
        <w:rPr>
          <w:rFonts w:ascii="Tahoma" w:hAnsi="Tahoma" w:cs="Tahoma"/>
          <w:sz w:val="20"/>
          <w:szCs w:val="20"/>
        </w:rPr>
        <w:t>(</w:t>
      </w:r>
      <w:r w:rsidRPr="001735B4">
        <w:rPr>
          <w:rFonts w:ascii="Tahoma" w:hAnsi="Tahoma" w:cs="Tahoma"/>
          <w:sz w:val="20"/>
          <w:szCs w:val="20"/>
        </w:rPr>
        <w:t>καινοτομία</w:t>
      </w:r>
      <w:r w:rsidR="007A36D0">
        <w:rPr>
          <w:rFonts w:ascii="Tahoma" w:hAnsi="Tahoma" w:cs="Tahoma"/>
          <w:sz w:val="20"/>
          <w:szCs w:val="20"/>
        </w:rPr>
        <w:t>, συνέργεια/συμπληρωματικότητα/κ</w:t>
      </w:r>
      <w:r w:rsidR="007A36D0" w:rsidRPr="001735B4">
        <w:rPr>
          <w:rFonts w:ascii="Tahoma" w:hAnsi="Tahoma" w:cs="Tahoma"/>
          <w:sz w:val="20"/>
          <w:szCs w:val="20"/>
        </w:rPr>
        <w:t>εφαλαιοποίηση</w:t>
      </w:r>
      <w:r w:rsidR="007A36D0">
        <w:rPr>
          <w:rFonts w:ascii="Tahoma" w:hAnsi="Tahoma" w:cs="Tahoma"/>
          <w:sz w:val="20"/>
          <w:szCs w:val="20"/>
        </w:rPr>
        <w:t xml:space="preserve">), </w:t>
      </w:r>
      <w:r w:rsidR="007A36D0" w:rsidRPr="001735B4">
        <w:rPr>
          <w:rFonts w:ascii="Tahoma" w:hAnsi="Tahoma" w:cs="Tahoma"/>
          <w:sz w:val="20"/>
          <w:szCs w:val="20"/>
        </w:rPr>
        <w:t xml:space="preserve">ποιότητα </w:t>
      </w:r>
      <w:r w:rsidR="007A36D0">
        <w:rPr>
          <w:rFonts w:ascii="Tahoma" w:hAnsi="Tahoma" w:cs="Tahoma"/>
          <w:sz w:val="20"/>
          <w:szCs w:val="20"/>
        </w:rPr>
        <w:t>αναμενόμενων</w:t>
      </w:r>
      <w:r w:rsidR="007A36D0" w:rsidRPr="001735B4">
        <w:rPr>
          <w:rFonts w:ascii="Tahoma" w:hAnsi="Tahoma" w:cs="Tahoma"/>
          <w:sz w:val="20"/>
          <w:szCs w:val="20"/>
        </w:rPr>
        <w:t xml:space="preserve"> αποτελεσμάτων</w:t>
      </w:r>
      <w:r w:rsidR="007A36D0">
        <w:rPr>
          <w:rFonts w:ascii="Tahoma" w:hAnsi="Tahoma" w:cs="Tahoma"/>
          <w:sz w:val="20"/>
          <w:szCs w:val="20"/>
        </w:rPr>
        <w:t xml:space="preserve"> (</w:t>
      </w:r>
      <w:r w:rsidR="007A36D0" w:rsidRPr="001735B4">
        <w:rPr>
          <w:rFonts w:ascii="Tahoma" w:hAnsi="Tahoma" w:cs="Tahoma"/>
          <w:sz w:val="20"/>
          <w:szCs w:val="20"/>
        </w:rPr>
        <w:t>βιωσιμότητα</w:t>
      </w:r>
      <w:r w:rsidR="007A36D0">
        <w:rPr>
          <w:rFonts w:ascii="Tahoma" w:hAnsi="Tahoma" w:cs="Tahoma"/>
          <w:sz w:val="20"/>
          <w:szCs w:val="20"/>
        </w:rPr>
        <w:t>)</w:t>
      </w:r>
      <w:r w:rsidRPr="001735B4">
        <w:rPr>
          <w:rFonts w:ascii="Tahoma" w:hAnsi="Tahoma" w:cs="Tahoma"/>
          <w:sz w:val="20"/>
          <w:szCs w:val="20"/>
        </w:rPr>
        <w:t xml:space="preserve">διασυνοριακή συνεργασία </w:t>
      </w:r>
    </w:p>
    <w:p w14:paraId="22E5B536" w14:textId="7D094985" w:rsidR="00A3155D" w:rsidRDefault="001735B4" w:rsidP="00136544">
      <w:pPr>
        <w:spacing w:before="0" w:after="120" w:line="360" w:lineRule="auto"/>
        <w:rPr>
          <w:rFonts w:ascii="Tahoma" w:hAnsi="Tahoma" w:cs="Tahoma"/>
          <w:sz w:val="20"/>
          <w:szCs w:val="20"/>
        </w:rPr>
      </w:pPr>
      <w:r w:rsidRPr="001735B4">
        <w:rPr>
          <w:rFonts w:ascii="Tahoma" w:hAnsi="Tahoma" w:cs="Tahoma"/>
          <w:sz w:val="20"/>
          <w:szCs w:val="20"/>
        </w:rPr>
        <w:t>- Κριτήρια σχετικά με την υλοποίηση</w:t>
      </w:r>
      <w:r w:rsidR="00C61702">
        <w:rPr>
          <w:rFonts w:ascii="Tahoma" w:hAnsi="Tahoma" w:cs="Tahoma"/>
          <w:sz w:val="20"/>
          <w:szCs w:val="20"/>
        </w:rPr>
        <w:t xml:space="preserve"> της πρότασης</w:t>
      </w:r>
      <w:r w:rsidR="00A3155D">
        <w:rPr>
          <w:rFonts w:ascii="Tahoma" w:hAnsi="Tahoma" w:cs="Tahoma"/>
          <w:sz w:val="20"/>
          <w:szCs w:val="20"/>
        </w:rPr>
        <w:t xml:space="preserve">: </w:t>
      </w:r>
      <w:r w:rsidRPr="001735B4">
        <w:rPr>
          <w:rFonts w:ascii="Tahoma" w:hAnsi="Tahoma" w:cs="Tahoma"/>
          <w:sz w:val="20"/>
          <w:szCs w:val="20"/>
        </w:rPr>
        <w:t>ποιότητα της εταιρικής σχέσης, ποιότητα της μεθοδολογικής προσέγγισης, ωριμότητα του έργου, προϋπολογισμ</w:t>
      </w:r>
      <w:r w:rsidR="00A3155D">
        <w:rPr>
          <w:rFonts w:ascii="Tahoma" w:hAnsi="Tahoma" w:cs="Tahoma"/>
          <w:sz w:val="20"/>
          <w:szCs w:val="20"/>
        </w:rPr>
        <w:t>ός</w:t>
      </w:r>
      <w:r w:rsidRPr="001735B4">
        <w:rPr>
          <w:rFonts w:ascii="Tahoma" w:hAnsi="Tahoma" w:cs="Tahoma"/>
          <w:sz w:val="20"/>
          <w:szCs w:val="20"/>
        </w:rPr>
        <w:t xml:space="preserve"> και χρηματοδότηση.</w:t>
      </w:r>
    </w:p>
    <w:p w14:paraId="36226090" w14:textId="41DD736A" w:rsidR="00113D88" w:rsidRDefault="00113D88" w:rsidP="00136544">
      <w:pPr>
        <w:spacing w:before="0" w:after="120" w:line="360" w:lineRule="auto"/>
        <w:rPr>
          <w:rFonts w:ascii="Tahoma" w:hAnsi="Tahoma" w:cs="Tahoma"/>
          <w:sz w:val="20"/>
          <w:szCs w:val="20"/>
        </w:rPr>
      </w:pPr>
    </w:p>
    <w:p w14:paraId="4EBE258F" w14:textId="24F73E00" w:rsidR="004A55BF" w:rsidRPr="00136544" w:rsidRDefault="00A3155D" w:rsidP="00136544">
      <w:pPr>
        <w:autoSpaceDE w:val="0"/>
        <w:autoSpaceDN w:val="0"/>
        <w:adjustRightInd w:val="0"/>
        <w:spacing w:before="0" w:after="120" w:line="360" w:lineRule="auto"/>
        <w:rPr>
          <w:rFonts w:ascii="Tahoma" w:hAnsi="Tahoma" w:cs="Tahoma"/>
          <w:color w:val="000000" w:themeColor="text1"/>
          <w:sz w:val="20"/>
          <w:szCs w:val="20"/>
        </w:rPr>
      </w:pPr>
      <w:r w:rsidRPr="00136544">
        <w:rPr>
          <w:rFonts w:ascii="Tahoma" w:hAnsi="Tahoma" w:cs="Tahoma"/>
          <w:color w:val="000000" w:themeColor="text1"/>
          <w:sz w:val="20"/>
          <w:szCs w:val="20"/>
        </w:rPr>
        <w:t>Η αξιολόγηση των προτάσεων</w:t>
      </w:r>
      <w:r w:rsidR="00AC4C16" w:rsidRPr="00136544">
        <w:rPr>
          <w:rFonts w:ascii="Tahoma" w:hAnsi="Tahoma" w:cs="Tahoma"/>
          <w:color w:val="000000" w:themeColor="text1"/>
          <w:sz w:val="20"/>
          <w:szCs w:val="20"/>
        </w:rPr>
        <w:t>, σύμφωνα με τα παραπάνω κριτήρια,</w:t>
      </w:r>
      <w:r w:rsidR="00040DA5" w:rsidRPr="00136544">
        <w:rPr>
          <w:rFonts w:ascii="Tahoma" w:hAnsi="Tahoma" w:cs="Tahoma"/>
          <w:color w:val="000000" w:themeColor="text1"/>
          <w:sz w:val="20"/>
          <w:szCs w:val="20"/>
        </w:rPr>
        <w:t xml:space="preserve"> </w:t>
      </w:r>
      <w:r w:rsidRPr="00136544">
        <w:rPr>
          <w:rFonts w:ascii="Tahoma" w:hAnsi="Tahoma" w:cs="Tahoma"/>
          <w:color w:val="000000" w:themeColor="text1"/>
          <w:sz w:val="20"/>
          <w:szCs w:val="20"/>
        </w:rPr>
        <w:t xml:space="preserve">πραγματοποιείται από 2 </w:t>
      </w:r>
      <w:r w:rsidR="00C626E1">
        <w:rPr>
          <w:rFonts w:ascii="Tahoma" w:hAnsi="Tahoma" w:cs="Tahoma"/>
          <w:color w:val="000000" w:themeColor="text1"/>
          <w:sz w:val="20"/>
          <w:szCs w:val="20"/>
        </w:rPr>
        <w:t>στελέχη της ΔΑ</w:t>
      </w:r>
      <w:r w:rsidR="000036C0">
        <w:rPr>
          <w:rFonts w:ascii="Tahoma" w:hAnsi="Tahoma" w:cs="Tahoma"/>
          <w:color w:val="000000" w:themeColor="text1"/>
          <w:sz w:val="20"/>
          <w:szCs w:val="20"/>
        </w:rPr>
        <w:t>/ΚΓ</w:t>
      </w:r>
      <w:r w:rsidR="00C626E1">
        <w:rPr>
          <w:rFonts w:ascii="Tahoma" w:hAnsi="Tahoma" w:cs="Tahoma"/>
          <w:color w:val="000000" w:themeColor="text1"/>
          <w:sz w:val="20"/>
          <w:szCs w:val="20"/>
        </w:rPr>
        <w:t xml:space="preserve"> και </w:t>
      </w:r>
      <w:r w:rsidRPr="00136544">
        <w:rPr>
          <w:rFonts w:ascii="Tahoma" w:hAnsi="Tahoma" w:cs="Tahoma"/>
          <w:color w:val="000000" w:themeColor="text1"/>
          <w:sz w:val="20"/>
          <w:szCs w:val="20"/>
        </w:rPr>
        <w:t xml:space="preserve">τελεί υπό τον έλεγχο και την ευθύνη της </w:t>
      </w:r>
      <w:r w:rsidR="00136544" w:rsidRPr="00136544">
        <w:rPr>
          <w:rFonts w:ascii="Tahoma" w:hAnsi="Tahoma" w:cs="Tahoma"/>
          <w:color w:val="000000" w:themeColor="text1"/>
          <w:sz w:val="20"/>
          <w:szCs w:val="20"/>
        </w:rPr>
        <w:t>Μονάδας Προγραμματισμού και Αξιολόγησης της ΔΑ</w:t>
      </w:r>
      <w:r w:rsidRPr="00136544">
        <w:rPr>
          <w:rFonts w:ascii="Tahoma" w:hAnsi="Tahoma" w:cs="Tahoma"/>
          <w:color w:val="000000" w:themeColor="text1"/>
          <w:sz w:val="20"/>
          <w:szCs w:val="20"/>
        </w:rPr>
        <w:t>.</w:t>
      </w:r>
      <w:r w:rsidR="004A55BF" w:rsidRPr="00136544">
        <w:rPr>
          <w:rFonts w:ascii="Tahoma" w:hAnsi="Tahoma" w:cs="Tahoma"/>
          <w:color w:val="000000" w:themeColor="text1"/>
          <w:sz w:val="20"/>
          <w:szCs w:val="20"/>
        </w:rPr>
        <w:t xml:space="preserve"> </w:t>
      </w:r>
    </w:p>
    <w:p w14:paraId="451AB5FC" w14:textId="1F1EA592" w:rsidR="00A3155D" w:rsidRDefault="00A3155D" w:rsidP="00136544">
      <w:pPr>
        <w:autoSpaceDE w:val="0"/>
        <w:autoSpaceDN w:val="0"/>
        <w:adjustRightInd w:val="0"/>
        <w:spacing w:before="0" w:after="120" w:line="360" w:lineRule="auto"/>
        <w:rPr>
          <w:rFonts w:ascii="Tahoma" w:hAnsi="Tahoma" w:cs="Tahoma"/>
          <w:color w:val="000000" w:themeColor="text1"/>
          <w:sz w:val="20"/>
          <w:szCs w:val="20"/>
        </w:rPr>
      </w:pPr>
      <w:r w:rsidRPr="00136544">
        <w:rPr>
          <w:rFonts w:ascii="Tahoma" w:hAnsi="Tahoma" w:cs="Tahoma"/>
          <w:color w:val="000000" w:themeColor="text1"/>
          <w:sz w:val="20"/>
          <w:szCs w:val="20"/>
        </w:rPr>
        <w:t xml:space="preserve">Η </w:t>
      </w:r>
      <w:r w:rsidR="00C626E1">
        <w:rPr>
          <w:rFonts w:ascii="Tahoma" w:hAnsi="Tahoma" w:cs="Tahoma"/>
          <w:color w:val="000000" w:themeColor="text1"/>
          <w:sz w:val="20"/>
          <w:szCs w:val="20"/>
        </w:rPr>
        <w:t xml:space="preserve">βαθμολογία προκύπτει από τον μέσο όρο της βαθμολογίας των 2 </w:t>
      </w:r>
      <w:proofErr w:type="spellStart"/>
      <w:r w:rsidR="00C626E1">
        <w:rPr>
          <w:rFonts w:ascii="Tahoma" w:hAnsi="Tahoma" w:cs="Tahoma"/>
          <w:color w:val="000000" w:themeColor="text1"/>
          <w:sz w:val="20"/>
          <w:szCs w:val="20"/>
        </w:rPr>
        <w:t>αξιολογητών</w:t>
      </w:r>
      <w:proofErr w:type="spellEnd"/>
      <w:r w:rsidR="00C626E1">
        <w:rPr>
          <w:rFonts w:ascii="Tahoma" w:hAnsi="Tahoma" w:cs="Tahoma"/>
          <w:color w:val="000000" w:themeColor="text1"/>
          <w:sz w:val="20"/>
          <w:szCs w:val="20"/>
        </w:rPr>
        <w:t xml:space="preserve">. Η </w:t>
      </w:r>
      <w:r w:rsidRPr="00136544">
        <w:rPr>
          <w:rFonts w:ascii="Tahoma" w:hAnsi="Tahoma" w:cs="Tahoma"/>
          <w:color w:val="000000" w:themeColor="text1"/>
          <w:sz w:val="20"/>
          <w:szCs w:val="20"/>
        </w:rPr>
        <w:t xml:space="preserve">μέγιστη συνολική βαθμολογία που μπορεί να λάβει ένα έργο </w:t>
      </w:r>
      <w:r w:rsidR="000E3288" w:rsidRPr="00136544">
        <w:rPr>
          <w:rFonts w:ascii="Tahoma" w:hAnsi="Tahoma" w:cs="Tahoma"/>
          <w:color w:val="000000" w:themeColor="text1"/>
          <w:sz w:val="20"/>
          <w:szCs w:val="20"/>
        </w:rPr>
        <w:t xml:space="preserve">στα ως άνω κριτήρια </w:t>
      </w:r>
      <w:r w:rsidRPr="00136544">
        <w:rPr>
          <w:rFonts w:ascii="Tahoma" w:hAnsi="Tahoma" w:cs="Tahoma"/>
          <w:color w:val="000000" w:themeColor="text1"/>
          <w:sz w:val="20"/>
          <w:szCs w:val="20"/>
        </w:rPr>
        <w:t xml:space="preserve">είναι 90 βαθμοί. Ένα ελάχιστο όριο </w:t>
      </w:r>
      <w:r w:rsidRPr="00C034F0">
        <w:rPr>
          <w:rFonts w:ascii="Tahoma" w:hAnsi="Tahoma" w:cs="Tahoma"/>
          <w:color w:val="000000" w:themeColor="text1"/>
          <w:sz w:val="20"/>
          <w:szCs w:val="20"/>
        </w:rPr>
        <w:t>25/40 βαθμών</w:t>
      </w:r>
      <w:r w:rsidRPr="00136544">
        <w:rPr>
          <w:rFonts w:ascii="Tahoma" w:hAnsi="Tahoma" w:cs="Tahoma"/>
          <w:color w:val="000000" w:themeColor="text1"/>
          <w:sz w:val="20"/>
          <w:szCs w:val="20"/>
        </w:rPr>
        <w:t xml:space="preserve"> ορίζεται ως "αποδεκτή βαθμολογία" για τα κριτήρια που σχετίζονται με το περιεχόμενο της πρότασης και ένα ελάχιστο όριο 35/50 βαθμών ορίζεται ως "αποδεκτή βαθμολογία" για τα κριτήρια που σχετίζονται με την </w:t>
      </w:r>
      <w:r w:rsidR="00EE0DDA" w:rsidRPr="00136544">
        <w:rPr>
          <w:rFonts w:ascii="Tahoma" w:hAnsi="Tahoma" w:cs="Tahoma"/>
          <w:color w:val="000000" w:themeColor="text1"/>
          <w:sz w:val="20"/>
          <w:szCs w:val="20"/>
        </w:rPr>
        <w:t>υλοποίηση</w:t>
      </w:r>
    </w:p>
    <w:p w14:paraId="43ED8F77" w14:textId="48719888" w:rsidR="00C626E1" w:rsidRPr="00136544" w:rsidRDefault="00C626E1" w:rsidP="00136544">
      <w:pPr>
        <w:autoSpaceDE w:val="0"/>
        <w:autoSpaceDN w:val="0"/>
        <w:adjustRightInd w:val="0"/>
        <w:spacing w:before="0" w:after="120" w:line="360" w:lineRule="auto"/>
        <w:rPr>
          <w:rFonts w:ascii="Tahoma" w:hAnsi="Tahoma" w:cs="Tahoma"/>
          <w:color w:val="000000" w:themeColor="text1"/>
          <w:sz w:val="20"/>
          <w:szCs w:val="20"/>
        </w:rPr>
      </w:pPr>
      <w:r>
        <w:rPr>
          <w:rFonts w:ascii="Tahoma" w:hAnsi="Tahoma" w:cs="Tahoma"/>
          <w:iCs/>
          <w:sz w:val="20"/>
          <w:szCs w:val="20"/>
        </w:rPr>
        <w:t xml:space="preserve">Σε διαφορετική περίπτωση η ΔΑ/ΚΓ προτείνει βελτιωτικά μέτρα προκειμένου η πρόταση να εκπληρώσει τα ως άνω κριτήρια </w:t>
      </w:r>
    </w:p>
    <w:p w14:paraId="3670D925" w14:textId="3A5379CF" w:rsidR="00CE0036" w:rsidRDefault="00CE0036" w:rsidP="00136544">
      <w:pPr>
        <w:spacing w:before="0" w:after="120" w:line="360" w:lineRule="auto"/>
        <w:rPr>
          <w:rFonts w:ascii="Tahoma" w:hAnsi="Tahoma" w:cs="Tahoma"/>
          <w:sz w:val="20"/>
          <w:szCs w:val="20"/>
        </w:rPr>
      </w:pPr>
      <w:r w:rsidRPr="00CE0036">
        <w:rPr>
          <w:rFonts w:ascii="Tahoma" w:hAnsi="Tahoma" w:cs="Tahoma"/>
          <w:sz w:val="20"/>
          <w:szCs w:val="20"/>
        </w:rPr>
        <w:t>Τα τελικά αποτελέσματα της αξιολόγησης ελέγχονται και οριστικοποιούνται από τη Μονάδα Α' της Διαχειριστικής Αρχής και υποβάλλονται προς έγκριση στην Επιτροπή Παρακολούθησης</w:t>
      </w:r>
      <w:r w:rsidR="00EB2CE6">
        <w:rPr>
          <w:rFonts w:ascii="Tahoma" w:hAnsi="Tahoma" w:cs="Tahoma"/>
          <w:sz w:val="20"/>
          <w:szCs w:val="20"/>
        </w:rPr>
        <w:t xml:space="preserve"> </w:t>
      </w:r>
      <w:r w:rsidRPr="00CE0036">
        <w:rPr>
          <w:rFonts w:ascii="Tahoma" w:hAnsi="Tahoma" w:cs="Tahoma"/>
          <w:sz w:val="20"/>
          <w:szCs w:val="20"/>
        </w:rPr>
        <w:t>.</w:t>
      </w:r>
    </w:p>
    <w:p w14:paraId="3AD87CA1" w14:textId="1C644272" w:rsidR="006E4BEC" w:rsidRPr="00E56AF7" w:rsidRDefault="006E4BEC" w:rsidP="006E4BEC">
      <w:pPr>
        <w:spacing w:before="0" w:after="120" w:line="360" w:lineRule="auto"/>
        <w:rPr>
          <w:rFonts w:ascii="Tahoma" w:hAnsi="Tahoma" w:cs="Tahoma"/>
          <w:b/>
          <w:color w:val="990000"/>
          <w:sz w:val="20"/>
          <w:szCs w:val="20"/>
        </w:rPr>
      </w:pPr>
      <w:r>
        <w:rPr>
          <w:rFonts w:ascii="Tahoma" w:hAnsi="Tahoma" w:cs="Tahoma"/>
          <w:b/>
          <w:i/>
          <w:color w:val="990000"/>
          <w:sz w:val="20"/>
          <w:szCs w:val="20"/>
        </w:rPr>
        <w:t xml:space="preserve">Φάση </w:t>
      </w:r>
      <w:r w:rsidRPr="00E56AF7">
        <w:rPr>
          <w:rFonts w:ascii="Tahoma" w:hAnsi="Tahoma" w:cs="Tahoma"/>
          <w:b/>
          <w:i/>
          <w:color w:val="990000"/>
          <w:sz w:val="20"/>
          <w:szCs w:val="20"/>
        </w:rPr>
        <w:t>Β</w:t>
      </w:r>
      <w:r>
        <w:rPr>
          <w:rFonts w:ascii="Tahoma" w:hAnsi="Tahoma" w:cs="Tahoma"/>
          <w:b/>
          <w:i/>
          <w:color w:val="990000"/>
          <w:sz w:val="20"/>
          <w:szCs w:val="20"/>
        </w:rPr>
        <w:t xml:space="preserve">2β΄: </w:t>
      </w:r>
      <w:r w:rsidRPr="00E56AF7">
        <w:rPr>
          <w:rFonts w:ascii="Tahoma" w:hAnsi="Tahoma" w:cs="Tahoma"/>
          <w:b/>
          <w:i/>
          <w:color w:val="990000"/>
          <w:sz w:val="20"/>
          <w:szCs w:val="20"/>
        </w:rPr>
        <w:t xml:space="preserve">Έλεγχος </w:t>
      </w:r>
      <w:proofErr w:type="spellStart"/>
      <w:r w:rsidRPr="00E56AF7">
        <w:rPr>
          <w:rFonts w:ascii="Tahoma" w:hAnsi="Tahoma" w:cs="Tahoma"/>
          <w:b/>
          <w:i/>
          <w:color w:val="990000"/>
          <w:sz w:val="20"/>
          <w:szCs w:val="20"/>
        </w:rPr>
        <w:t>επιλεξιμότητας</w:t>
      </w:r>
      <w:proofErr w:type="spellEnd"/>
      <w:r w:rsidRPr="00E56AF7">
        <w:rPr>
          <w:rFonts w:ascii="Tahoma" w:hAnsi="Tahoma" w:cs="Tahoma"/>
          <w:b/>
          <w:i/>
          <w:color w:val="990000"/>
          <w:sz w:val="20"/>
          <w:szCs w:val="20"/>
        </w:rPr>
        <w:t xml:space="preserve"> Δικαιούχων</w:t>
      </w:r>
      <w:r>
        <w:rPr>
          <w:rFonts w:ascii="Tahoma" w:hAnsi="Tahoma" w:cs="Tahoma"/>
          <w:b/>
          <w:i/>
          <w:color w:val="990000"/>
          <w:sz w:val="20"/>
          <w:szCs w:val="20"/>
        </w:rPr>
        <w:t xml:space="preserve"> και συμμόρφωσης με τους Κανόνες Κρατικών Ενισχύσεων</w:t>
      </w:r>
    </w:p>
    <w:p w14:paraId="6DE3EE33" w14:textId="23587ECF" w:rsidR="006E4BEC" w:rsidRDefault="006E4BEC" w:rsidP="006E4BEC">
      <w:pPr>
        <w:spacing w:before="0" w:after="120" w:line="360" w:lineRule="auto"/>
        <w:rPr>
          <w:rFonts w:ascii="Tahoma" w:hAnsi="Tahoma" w:cs="Tahoma"/>
          <w:sz w:val="20"/>
          <w:szCs w:val="20"/>
        </w:rPr>
      </w:pPr>
      <w:r w:rsidRPr="003529F8">
        <w:rPr>
          <w:rFonts w:ascii="Tahoma" w:hAnsi="Tahoma" w:cs="Tahoma"/>
          <w:sz w:val="20"/>
          <w:szCs w:val="20"/>
        </w:rPr>
        <w:t>Οι Δικαιούχοι</w:t>
      </w:r>
      <w:r>
        <w:rPr>
          <w:rFonts w:ascii="Tahoma" w:hAnsi="Tahoma" w:cs="Tahoma"/>
          <w:sz w:val="20"/>
          <w:szCs w:val="20"/>
        </w:rPr>
        <w:t xml:space="preserve">, υποβάλλουν τα απαιτούμενα κατά περίπτωση </w:t>
      </w:r>
      <w:proofErr w:type="spellStart"/>
      <w:r>
        <w:rPr>
          <w:rFonts w:ascii="Tahoma" w:hAnsi="Tahoma" w:cs="Tahoma"/>
          <w:sz w:val="20"/>
          <w:szCs w:val="20"/>
        </w:rPr>
        <w:t>τεκμηριωτικά</w:t>
      </w:r>
      <w:proofErr w:type="spellEnd"/>
      <w:r>
        <w:rPr>
          <w:rFonts w:ascii="Tahoma" w:hAnsi="Tahoma" w:cs="Tahoma"/>
          <w:sz w:val="20"/>
          <w:szCs w:val="20"/>
        </w:rPr>
        <w:t xml:space="preserve"> έγγραφα</w:t>
      </w:r>
      <w:r w:rsidRPr="00B714C7">
        <w:rPr>
          <w:rFonts w:ascii="Tahoma" w:hAnsi="Tahoma" w:cs="Tahoma"/>
          <w:sz w:val="20"/>
          <w:szCs w:val="20"/>
        </w:rPr>
        <w:t>,</w:t>
      </w:r>
      <w:r w:rsidR="00B714C7">
        <w:rPr>
          <w:rFonts w:ascii="Tahoma" w:hAnsi="Tahoma" w:cs="Tahoma"/>
          <w:sz w:val="20"/>
          <w:szCs w:val="20"/>
        </w:rPr>
        <w:t xml:space="preserve"> </w:t>
      </w:r>
      <w:r w:rsidRPr="00B714C7">
        <w:rPr>
          <w:rFonts w:ascii="Tahoma" w:hAnsi="Tahoma" w:cs="Tahoma"/>
          <w:sz w:val="20"/>
          <w:szCs w:val="20"/>
        </w:rPr>
        <w:t>προκειμένου</w:t>
      </w:r>
      <w:r>
        <w:rPr>
          <w:rFonts w:ascii="Tahoma" w:hAnsi="Tahoma" w:cs="Tahoma"/>
          <w:sz w:val="20"/>
          <w:szCs w:val="20"/>
        </w:rPr>
        <w:t xml:space="preserve"> να πραγματοποιηθεί ο έλεγχος </w:t>
      </w:r>
      <w:proofErr w:type="spellStart"/>
      <w:r w:rsidR="00B714C7">
        <w:rPr>
          <w:rFonts w:ascii="Tahoma" w:hAnsi="Tahoma" w:cs="Tahoma"/>
          <w:sz w:val="20"/>
          <w:szCs w:val="20"/>
        </w:rPr>
        <w:t>επιλεξιμότητ</w:t>
      </w:r>
      <w:r w:rsidR="00B714C7">
        <w:rPr>
          <w:rFonts w:ascii="Tahoma" w:hAnsi="Tahoma" w:cs="Tahoma"/>
          <w:sz w:val="20"/>
          <w:szCs w:val="20"/>
        </w:rPr>
        <w:t>ά</w:t>
      </w:r>
      <w:r w:rsidR="00B714C7">
        <w:rPr>
          <w:rFonts w:ascii="Tahoma" w:hAnsi="Tahoma" w:cs="Tahoma"/>
          <w:sz w:val="20"/>
          <w:szCs w:val="20"/>
        </w:rPr>
        <w:t>ς</w:t>
      </w:r>
      <w:proofErr w:type="spellEnd"/>
      <w:r w:rsidR="00B714C7">
        <w:rPr>
          <w:rFonts w:ascii="Tahoma" w:hAnsi="Tahoma" w:cs="Tahoma"/>
          <w:sz w:val="20"/>
          <w:szCs w:val="20"/>
        </w:rPr>
        <w:t xml:space="preserve"> </w:t>
      </w:r>
      <w:r>
        <w:rPr>
          <w:rFonts w:ascii="Tahoma" w:hAnsi="Tahoma" w:cs="Tahoma"/>
          <w:sz w:val="20"/>
          <w:szCs w:val="20"/>
        </w:rPr>
        <w:t>τους. Επιπλέον κατά τη φάση αυτή εξετάζεται και η συμμόρφωση της πράξης με τους κανόνες κρατικών ενισχύσεων.</w:t>
      </w:r>
    </w:p>
    <w:p w14:paraId="5C35FE41" w14:textId="77777777" w:rsidR="006E4BEC" w:rsidRDefault="006E4BEC" w:rsidP="006E4BEC">
      <w:pPr>
        <w:spacing w:before="0" w:after="120" w:line="360" w:lineRule="auto"/>
        <w:rPr>
          <w:rFonts w:ascii="Tahoma" w:hAnsi="Tahoma" w:cs="Tahoma"/>
          <w:sz w:val="20"/>
          <w:szCs w:val="20"/>
        </w:rPr>
      </w:pPr>
      <w:r>
        <w:rPr>
          <w:rFonts w:ascii="Tahoma" w:hAnsi="Tahoma" w:cs="Tahoma"/>
          <w:sz w:val="20"/>
          <w:szCs w:val="20"/>
        </w:rPr>
        <w:lastRenderedPageBreak/>
        <w:t>Ο σχετικός έλεγχος πραγματοποιείται από την Κοινή Γραμματεία.</w:t>
      </w:r>
    </w:p>
    <w:p w14:paraId="4794159F" w14:textId="77777777" w:rsidR="006E4BEC" w:rsidRPr="00603A96" w:rsidRDefault="006E4BEC" w:rsidP="00136544">
      <w:pPr>
        <w:spacing w:before="0" w:after="120" w:line="360" w:lineRule="auto"/>
        <w:rPr>
          <w:rFonts w:ascii="Tahoma" w:hAnsi="Tahoma" w:cs="Tahoma"/>
          <w:sz w:val="20"/>
          <w:szCs w:val="20"/>
        </w:rPr>
      </w:pPr>
    </w:p>
    <w:p w14:paraId="0E231967" w14:textId="5EAED974" w:rsidR="007F6290" w:rsidRDefault="007F6290" w:rsidP="00136544">
      <w:pPr>
        <w:spacing w:before="0" w:after="120" w:line="360" w:lineRule="auto"/>
        <w:rPr>
          <w:rFonts w:ascii="Tahoma" w:hAnsi="Tahoma" w:cs="Tahoma"/>
          <w:sz w:val="20"/>
          <w:szCs w:val="20"/>
        </w:rPr>
      </w:pPr>
      <w:bookmarkStart w:id="1" w:name="_Hlk159694428"/>
      <w:r w:rsidRPr="00D55B21">
        <w:rPr>
          <w:rFonts w:ascii="Tahoma" w:hAnsi="Tahoma" w:cs="Tahoma"/>
          <w:sz w:val="20"/>
          <w:szCs w:val="20"/>
        </w:rPr>
        <w:t xml:space="preserve">Τα αποτελέσματα της αξιολόγησης </w:t>
      </w:r>
      <w:r w:rsidR="00F4786F" w:rsidRPr="00F4786F">
        <w:rPr>
          <w:rFonts w:ascii="Tahoma" w:hAnsi="Tahoma" w:cs="Tahoma"/>
          <w:sz w:val="20"/>
          <w:szCs w:val="20"/>
        </w:rPr>
        <w:t>(</w:t>
      </w:r>
      <w:r w:rsidR="008A1B0E">
        <w:rPr>
          <w:rFonts w:ascii="Tahoma" w:hAnsi="Tahoma" w:cs="Tahoma"/>
          <w:sz w:val="20"/>
          <w:szCs w:val="20"/>
        </w:rPr>
        <w:t xml:space="preserve">Φάση </w:t>
      </w:r>
      <w:r w:rsidR="00F4786F">
        <w:rPr>
          <w:rFonts w:ascii="Tahoma" w:hAnsi="Tahoma" w:cs="Tahoma"/>
          <w:sz w:val="20"/>
          <w:szCs w:val="20"/>
        </w:rPr>
        <w:t>Β1</w:t>
      </w:r>
      <w:r w:rsidR="006E4BEC">
        <w:rPr>
          <w:rFonts w:ascii="Tahoma" w:hAnsi="Tahoma" w:cs="Tahoma"/>
          <w:sz w:val="20"/>
          <w:szCs w:val="20"/>
        </w:rPr>
        <w:t xml:space="preserve">, </w:t>
      </w:r>
      <w:r w:rsidR="00F4786F">
        <w:rPr>
          <w:rFonts w:ascii="Tahoma" w:hAnsi="Tahoma" w:cs="Tahoma"/>
          <w:sz w:val="20"/>
          <w:szCs w:val="20"/>
        </w:rPr>
        <w:t>Β2</w:t>
      </w:r>
      <w:r w:rsidR="006E4BEC">
        <w:rPr>
          <w:rFonts w:ascii="Tahoma" w:hAnsi="Tahoma" w:cs="Tahoma"/>
          <w:sz w:val="20"/>
          <w:szCs w:val="20"/>
        </w:rPr>
        <w:t>α και Β2β</w:t>
      </w:r>
      <w:r w:rsidR="00F4786F">
        <w:rPr>
          <w:rFonts w:ascii="Tahoma" w:hAnsi="Tahoma" w:cs="Tahoma"/>
          <w:sz w:val="20"/>
          <w:szCs w:val="20"/>
        </w:rPr>
        <w:t xml:space="preserve">) </w:t>
      </w:r>
      <w:r w:rsidRPr="00D55B21">
        <w:rPr>
          <w:rFonts w:ascii="Tahoma" w:hAnsi="Tahoma" w:cs="Tahoma"/>
          <w:sz w:val="20"/>
          <w:szCs w:val="20"/>
        </w:rPr>
        <w:t xml:space="preserve">επικυρώνονται </w:t>
      </w:r>
      <w:r w:rsidR="000F0EFB">
        <w:rPr>
          <w:rFonts w:ascii="Tahoma" w:hAnsi="Tahoma" w:cs="Tahoma"/>
          <w:sz w:val="20"/>
          <w:szCs w:val="20"/>
        </w:rPr>
        <w:t xml:space="preserve">από την </w:t>
      </w:r>
      <w:r w:rsidRPr="00D55B21">
        <w:rPr>
          <w:rFonts w:ascii="Tahoma" w:hAnsi="Tahoma" w:cs="Tahoma"/>
          <w:sz w:val="20"/>
          <w:szCs w:val="20"/>
        </w:rPr>
        <w:t>Επιτροπή Παρακολούθησης</w:t>
      </w:r>
      <w:r>
        <w:rPr>
          <w:rFonts w:ascii="Tahoma" w:hAnsi="Tahoma" w:cs="Tahoma"/>
          <w:sz w:val="20"/>
          <w:szCs w:val="20"/>
        </w:rPr>
        <w:t xml:space="preserve">, </w:t>
      </w:r>
      <w:r w:rsidR="000F0EFB">
        <w:rPr>
          <w:rFonts w:ascii="Tahoma" w:hAnsi="Tahoma" w:cs="Tahoma"/>
          <w:sz w:val="20"/>
          <w:szCs w:val="20"/>
        </w:rPr>
        <w:t xml:space="preserve">και κοινοποιούνται </w:t>
      </w:r>
      <w:r>
        <w:rPr>
          <w:rFonts w:ascii="Tahoma" w:hAnsi="Tahoma" w:cs="Tahoma"/>
          <w:sz w:val="20"/>
          <w:szCs w:val="20"/>
        </w:rPr>
        <w:t xml:space="preserve">με ευθύνη της Διαχειριστικής Αρχής στους </w:t>
      </w:r>
      <w:r w:rsidR="00285CE8">
        <w:rPr>
          <w:rFonts w:ascii="Tahoma" w:hAnsi="Tahoma" w:cs="Tahoma"/>
          <w:sz w:val="20"/>
          <w:szCs w:val="20"/>
        </w:rPr>
        <w:t>Ε</w:t>
      </w:r>
      <w:r w:rsidR="006D1ECF">
        <w:rPr>
          <w:rFonts w:ascii="Tahoma" w:hAnsi="Tahoma" w:cs="Tahoma"/>
          <w:sz w:val="20"/>
          <w:szCs w:val="20"/>
        </w:rPr>
        <w:t>πικεφαλ</w:t>
      </w:r>
      <w:r w:rsidR="00285CE8">
        <w:rPr>
          <w:rFonts w:ascii="Tahoma" w:hAnsi="Tahoma" w:cs="Tahoma"/>
          <w:sz w:val="20"/>
          <w:szCs w:val="20"/>
        </w:rPr>
        <w:t>ή</w:t>
      </w:r>
      <w:r w:rsidR="006D1ECF">
        <w:rPr>
          <w:rFonts w:ascii="Tahoma" w:hAnsi="Tahoma" w:cs="Tahoma"/>
          <w:sz w:val="20"/>
          <w:szCs w:val="20"/>
        </w:rPr>
        <w:t xml:space="preserve">ς </w:t>
      </w:r>
      <w:r w:rsidR="00285CE8">
        <w:rPr>
          <w:rFonts w:ascii="Tahoma" w:hAnsi="Tahoma" w:cs="Tahoma"/>
          <w:sz w:val="20"/>
          <w:szCs w:val="20"/>
        </w:rPr>
        <w:t>Ε</w:t>
      </w:r>
      <w:r>
        <w:rPr>
          <w:rFonts w:ascii="Tahoma" w:hAnsi="Tahoma" w:cs="Tahoma"/>
          <w:sz w:val="20"/>
          <w:szCs w:val="20"/>
        </w:rPr>
        <w:t>ταίρους κάθε εταιρικού σχήματος.</w:t>
      </w:r>
    </w:p>
    <w:bookmarkEnd w:id="1"/>
    <w:p w14:paraId="4440B8DB" w14:textId="4B28D25A" w:rsidR="005C4D02" w:rsidRPr="00D55B21" w:rsidRDefault="005C4D02" w:rsidP="00136544">
      <w:pPr>
        <w:spacing w:before="0" w:after="120" w:line="360" w:lineRule="auto"/>
        <w:rPr>
          <w:rFonts w:ascii="Tahoma" w:hAnsi="Tahoma" w:cs="Tahoma"/>
          <w:sz w:val="20"/>
          <w:szCs w:val="20"/>
        </w:rPr>
      </w:pPr>
      <w:r>
        <w:rPr>
          <w:rFonts w:ascii="Tahoma" w:hAnsi="Tahoma" w:cs="Tahoma"/>
          <w:sz w:val="20"/>
          <w:szCs w:val="20"/>
        </w:rPr>
        <w:t>Επί της ως άνω απόφασης χωρεί ένσταση από τους υποψήφιους</w:t>
      </w:r>
      <w:r w:rsidR="006D1ECF">
        <w:rPr>
          <w:rFonts w:ascii="Tahoma" w:hAnsi="Tahoma" w:cs="Tahoma"/>
          <w:sz w:val="20"/>
          <w:szCs w:val="20"/>
        </w:rPr>
        <w:t xml:space="preserve"> Επικεφαλ</w:t>
      </w:r>
      <w:r w:rsidR="00285CE8">
        <w:rPr>
          <w:rFonts w:ascii="Tahoma" w:hAnsi="Tahoma" w:cs="Tahoma"/>
          <w:sz w:val="20"/>
          <w:szCs w:val="20"/>
        </w:rPr>
        <w:t>ή</w:t>
      </w:r>
      <w:r w:rsidR="006D1ECF">
        <w:rPr>
          <w:rFonts w:ascii="Tahoma" w:hAnsi="Tahoma" w:cs="Tahoma"/>
          <w:sz w:val="20"/>
          <w:szCs w:val="20"/>
        </w:rPr>
        <w:t>ς Εταίρους</w:t>
      </w:r>
      <w:r>
        <w:rPr>
          <w:rFonts w:ascii="Tahoma" w:hAnsi="Tahoma" w:cs="Tahoma"/>
          <w:sz w:val="20"/>
          <w:szCs w:val="20"/>
        </w:rPr>
        <w:t xml:space="preserve">, η οποία μπορεί να υποβληθεί εντός </w:t>
      </w:r>
      <w:r w:rsidR="000E36CE">
        <w:rPr>
          <w:rFonts w:ascii="Tahoma" w:hAnsi="Tahoma" w:cs="Tahoma"/>
          <w:sz w:val="20"/>
          <w:szCs w:val="20"/>
        </w:rPr>
        <w:t>7</w:t>
      </w:r>
      <w:r>
        <w:rPr>
          <w:rFonts w:ascii="Tahoma" w:hAnsi="Tahoma" w:cs="Tahoma"/>
          <w:sz w:val="20"/>
          <w:szCs w:val="20"/>
        </w:rPr>
        <w:t xml:space="preserve"> εργάσιμων ημερών από την </w:t>
      </w:r>
      <w:r w:rsidR="000E36CE">
        <w:rPr>
          <w:rFonts w:ascii="Tahoma" w:hAnsi="Tahoma" w:cs="Tahoma"/>
          <w:sz w:val="20"/>
          <w:szCs w:val="20"/>
        </w:rPr>
        <w:t xml:space="preserve">επόμενη </w:t>
      </w:r>
      <w:r>
        <w:rPr>
          <w:rFonts w:ascii="Tahoma" w:hAnsi="Tahoma" w:cs="Tahoma"/>
          <w:sz w:val="20"/>
          <w:szCs w:val="20"/>
        </w:rPr>
        <w:t>ημέρα κοινοποίησης της Απόφασης της Επιτροπής Παρακολούθησης.</w:t>
      </w:r>
    </w:p>
    <w:p w14:paraId="416721B2" w14:textId="0DADE2FE" w:rsidR="00836C8F" w:rsidRDefault="00836C8F" w:rsidP="00136544">
      <w:pPr>
        <w:spacing w:before="0" w:after="120" w:line="360" w:lineRule="auto"/>
        <w:rPr>
          <w:rFonts w:ascii="Tahoma" w:hAnsi="Tahoma" w:cs="Tahoma"/>
          <w:sz w:val="20"/>
          <w:szCs w:val="20"/>
        </w:rPr>
      </w:pPr>
      <w:r w:rsidRPr="00D1500D">
        <w:rPr>
          <w:rFonts w:ascii="Tahoma" w:hAnsi="Tahoma" w:cs="Tahoma"/>
          <w:sz w:val="20"/>
          <w:szCs w:val="20"/>
        </w:rPr>
        <w:t xml:space="preserve">Οι ενστάσεις εξετάζονται από </w:t>
      </w:r>
      <w:r>
        <w:rPr>
          <w:rFonts w:ascii="Tahoma" w:hAnsi="Tahoma" w:cs="Tahoma"/>
          <w:sz w:val="20"/>
          <w:szCs w:val="20"/>
        </w:rPr>
        <w:t xml:space="preserve">την Κοινή </w:t>
      </w:r>
      <w:r w:rsidRPr="00D1500D">
        <w:rPr>
          <w:rFonts w:ascii="Tahoma" w:hAnsi="Tahoma" w:cs="Tahoma"/>
          <w:sz w:val="20"/>
          <w:szCs w:val="20"/>
        </w:rPr>
        <w:t>Επιτροπή Ενστάσεων</w:t>
      </w:r>
      <w:r w:rsidR="00DD3FF0">
        <w:rPr>
          <w:rFonts w:ascii="Tahoma" w:hAnsi="Tahoma" w:cs="Tahoma"/>
          <w:sz w:val="20"/>
          <w:szCs w:val="20"/>
        </w:rPr>
        <w:t>,</w:t>
      </w:r>
      <w:r w:rsidR="00DD3FF0" w:rsidRPr="00DD3FF0">
        <w:rPr>
          <w:rFonts w:ascii="Tahoma" w:hAnsi="Tahoma" w:cs="Tahoma"/>
          <w:sz w:val="20"/>
          <w:szCs w:val="20"/>
        </w:rPr>
        <w:t xml:space="preserve"> </w:t>
      </w:r>
      <w:r w:rsidR="00DD3FF0" w:rsidRPr="00AE4716">
        <w:rPr>
          <w:rFonts w:ascii="Tahoma" w:hAnsi="Tahoma" w:cs="Tahoma"/>
          <w:sz w:val="20"/>
          <w:szCs w:val="20"/>
        </w:rPr>
        <w:t xml:space="preserve">βάσει του εσωτερικού κανονισμού </w:t>
      </w:r>
      <w:r w:rsidR="00DD3FF0">
        <w:rPr>
          <w:rFonts w:ascii="Tahoma" w:hAnsi="Tahoma" w:cs="Tahoma"/>
          <w:sz w:val="20"/>
          <w:szCs w:val="20"/>
        </w:rPr>
        <w:t xml:space="preserve">λειτουργίας </w:t>
      </w:r>
      <w:r w:rsidR="00DD3FF0" w:rsidRPr="00AE4716">
        <w:rPr>
          <w:rFonts w:ascii="Tahoma" w:hAnsi="Tahoma" w:cs="Tahoma"/>
          <w:sz w:val="20"/>
          <w:szCs w:val="20"/>
        </w:rPr>
        <w:t xml:space="preserve">της, ο οποίος εγκρίνεται από την </w:t>
      </w:r>
      <w:r w:rsidR="00DD3FF0">
        <w:rPr>
          <w:rFonts w:ascii="Tahoma" w:hAnsi="Tahoma" w:cs="Tahoma"/>
          <w:sz w:val="20"/>
          <w:szCs w:val="20"/>
        </w:rPr>
        <w:t>Ε</w:t>
      </w:r>
      <w:r w:rsidR="00DD3FF0" w:rsidRPr="00AE4716">
        <w:rPr>
          <w:rFonts w:ascii="Tahoma" w:hAnsi="Tahoma" w:cs="Tahoma"/>
          <w:sz w:val="20"/>
          <w:szCs w:val="20"/>
        </w:rPr>
        <w:t xml:space="preserve">πιτροπή </w:t>
      </w:r>
      <w:r w:rsidR="00DD3FF0">
        <w:rPr>
          <w:rFonts w:ascii="Tahoma" w:hAnsi="Tahoma" w:cs="Tahoma"/>
          <w:sz w:val="20"/>
          <w:szCs w:val="20"/>
        </w:rPr>
        <w:t>Π</w:t>
      </w:r>
      <w:r w:rsidR="00DD3FF0" w:rsidRPr="00AE4716">
        <w:rPr>
          <w:rFonts w:ascii="Tahoma" w:hAnsi="Tahoma" w:cs="Tahoma"/>
          <w:sz w:val="20"/>
          <w:szCs w:val="20"/>
        </w:rPr>
        <w:t>αρακολούθησης.</w:t>
      </w:r>
    </w:p>
    <w:p w14:paraId="671FC459" w14:textId="317D05A0" w:rsidR="005C4D02" w:rsidRDefault="00DD3FF0" w:rsidP="00136544">
      <w:pPr>
        <w:spacing w:before="0" w:after="120" w:line="360" w:lineRule="auto"/>
        <w:rPr>
          <w:rFonts w:ascii="Tahoma" w:hAnsi="Tahoma" w:cs="Tahoma"/>
          <w:sz w:val="20"/>
          <w:szCs w:val="20"/>
        </w:rPr>
      </w:pPr>
      <w:r w:rsidRPr="00D1500D">
        <w:rPr>
          <w:rFonts w:ascii="Tahoma" w:hAnsi="Tahoma" w:cs="Tahoma"/>
          <w:sz w:val="20"/>
          <w:szCs w:val="20"/>
        </w:rPr>
        <w:t xml:space="preserve">Το πόρισμα της </w:t>
      </w:r>
      <w:r>
        <w:rPr>
          <w:rFonts w:ascii="Tahoma" w:hAnsi="Tahoma" w:cs="Tahoma"/>
          <w:sz w:val="20"/>
          <w:szCs w:val="20"/>
        </w:rPr>
        <w:t xml:space="preserve">Κοινής </w:t>
      </w:r>
      <w:r w:rsidRPr="00D1500D">
        <w:rPr>
          <w:rFonts w:ascii="Tahoma" w:hAnsi="Tahoma" w:cs="Tahoma"/>
          <w:sz w:val="20"/>
          <w:szCs w:val="20"/>
        </w:rPr>
        <w:t xml:space="preserve">Επιτροπής </w:t>
      </w:r>
      <w:r>
        <w:rPr>
          <w:rFonts w:ascii="Tahoma" w:hAnsi="Tahoma" w:cs="Tahoma"/>
          <w:sz w:val="20"/>
          <w:szCs w:val="20"/>
        </w:rPr>
        <w:t>Ε</w:t>
      </w:r>
      <w:r w:rsidRPr="00D1500D">
        <w:rPr>
          <w:rFonts w:ascii="Tahoma" w:hAnsi="Tahoma" w:cs="Tahoma"/>
          <w:sz w:val="20"/>
          <w:szCs w:val="20"/>
        </w:rPr>
        <w:t>νστάσεων</w:t>
      </w:r>
      <w:r w:rsidR="006D1ECF" w:rsidRPr="006D1ECF">
        <w:rPr>
          <w:rFonts w:ascii="Tahoma" w:hAnsi="Tahoma" w:cs="Tahoma"/>
          <w:sz w:val="20"/>
          <w:szCs w:val="20"/>
        </w:rPr>
        <w:t xml:space="preserve"> </w:t>
      </w:r>
      <w:r w:rsidR="006D1ECF">
        <w:rPr>
          <w:rFonts w:ascii="Tahoma" w:hAnsi="Tahoma" w:cs="Tahoma"/>
          <w:sz w:val="20"/>
          <w:szCs w:val="20"/>
        </w:rPr>
        <w:t>γνωστοποιείται στην Επιτροπή Παρακολούθησης</w:t>
      </w:r>
      <w:r w:rsidR="00E25816" w:rsidRPr="00E25816">
        <w:rPr>
          <w:rFonts w:ascii="Tahoma" w:hAnsi="Tahoma" w:cs="Tahoma"/>
          <w:sz w:val="20"/>
          <w:szCs w:val="20"/>
        </w:rPr>
        <w:t>,</w:t>
      </w:r>
      <w:r w:rsidR="006D1ECF">
        <w:rPr>
          <w:rFonts w:ascii="Tahoma" w:hAnsi="Tahoma" w:cs="Tahoma"/>
          <w:sz w:val="20"/>
          <w:szCs w:val="20"/>
        </w:rPr>
        <w:t xml:space="preserve"> η οποία και λαμβάνει την τελική απόφαση επί των υποβληθεισών ενστάσεων.  </w:t>
      </w:r>
      <w:r w:rsidRPr="00D1500D">
        <w:rPr>
          <w:rFonts w:ascii="Tahoma" w:hAnsi="Tahoma" w:cs="Tahoma"/>
          <w:sz w:val="20"/>
          <w:szCs w:val="20"/>
        </w:rPr>
        <w:t xml:space="preserve"> </w:t>
      </w:r>
      <w:r w:rsidR="006D1ECF">
        <w:rPr>
          <w:rFonts w:ascii="Tahoma" w:hAnsi="Tahoma" w:cs="Tahoma"/>
          <w:sz w:val="20"/>
          <w:szCs w:val="20"/>
        </w:rPr>
        <w:t xml:space="preserve">Σε </w:t>
      </w:r>
      <w:r>
        <w:rPr>
          <w:rFonts w:ascii="Tahoma" w:hAnsi="Tahoma" w:cs="Tahoma"/>
          <w:sz w:val="20"/>
          <w:szCs w:val="20"/>
        </w:rPr>
        <w:t>περίπτωση αποδοχής</w:t>
      </w:r>
      <w:r w:rsidR="00E25816" w:rsidRPr="00E25816">
        <w:rPr>
          <w:rFonts w:ascii="Tahoma" w:hAnsi="Tahoma" w:cs="Tahoma"/>
          <w:sz w:val="20"/>
          <w:szCs w:val="20"/>
        </w:rPr>
        <w:t xml:space="preserve"> </w:t>
      </w:r>
      <w:r w:rsidR="006D1ECF">
        <w:rPr>
          <w:rFonts w:ascii="Tahoma" w:hAnsi="Tahoma" w:cs="Tahoma"/>
          <w:sz w:val="20"/>
          <w:szCs w:val="20"/>
        </w:rPr>
        <w:t xml:space="preserve">ένστασης </w:t>
      </w:r>
      <w:r>
        <w:rPr>
          <w:rFonts w:ascii="Tahoma" w:hAnsi="Tahoma" w:cs="Tahoma"/>
          <w:sz w:val="20"/>
          <w:szCs w:val="20"/>
        </w:rPr>
        <w:t xml:space="preserve">και </w:t>
      </w:r>
      <w:r w:rsidR="006D1ECF">
        <w:rPr>
          <w:rFonts w:ascii="Tahoma" w:hAnsi="Tahoma" w:cs="Tahoma"/>
          <w:sz w:val="20"/>
          <w:szCs w:val="20"/>
        </w:rPr>
        <w:t xml:space="preserve">ανάγκης </w:t>
      </w:r>
      <w:r>
        <w:rPr>
          <w:rFonts w:ascii="Tahoma" w:hAnsi="Tahoma" w:cs="Tahoma"/>
          <w:sz w:val="20"/>
          <w:szCs w:val="20"/>
        </w:rPr>
        <w:t>διαφοροποίησης του αποτελέσματος της αρχικής αξιολόγησης επικυρώνεται</w:t>
      </w:r>
      <w:r w:rsidRPr="00D1500D">
        <w:rPr>
          <w:rFonts w:ascii="Tahoma" w:hAnsi="Tahoma" w:cs="Tahoma"/>
          <w:sz w:val="20"/>
          <w:szCs w:val="20"/>
        </w:rPr>
        <w:t xml:space="preserve"> από την Επιτροπή Παρακολούθησης</w:t>
      </w:r>
      <w:r>
        <w:rPr>
          <w:rFonts w:ascii="Tahoma" w:hAnsi="Tahoma" w:cs="Tahoma"/>
          <w:sz w:val="20"/>
          <w:szCs w:val="20"/>
        </w:rPr>
        <w:t>.</w:t>
      </w:r>
    </w:p>
    <w:p w14:paraId="3D6460AB" w14:textId="77777777" w:rsidR="006E4BEC" w:rsidRDefault="006E4BEC" w:rsidP="006E4BEC">
      <w:pPr>
        <w:spacing w:before="0" w:after="120" w:line="360" w:lineRule="auto"/>
        <w:rPr>
          <w:rFonts w:ascii="Tahoma" w:hAnsi="Tahoma" w:cs="Tahoma"/>
          <w:sz w:val="20"/>
          <w:szCs w:val="20"/>
        </w:rPr>
      </w:pPr>
      <w:r>
        <w:rPr>
          <w:rFonts w:ascii="Tahoma" w:hAnsi="Tahoma" w:cs="Tahoma"/>
          <w:sz w:val="20"/>
          <w:szCs w:val="20"/>
        </w:rPr>
        <w:t xml:space="preserve">Μετά την ολοκλήρωση της ως άνω διαδικασίας πραγματοποιείται τεχνική συνάντηση μεταξύ ΔΑ/ΚΓ και του εταιρικού σχήματος, όπου οριστικοποιείται το οικονομικό αντικείμενο </w:t>
      </w:r>
      <w:r w:rsidRPr="00416226">
        <w:rPr>
          <w:rFonts w:ascii="Tahoma" w:hAnsi="Tahoma" w:cs="Tahoma"/>
          <w:sz w:val="20"/>
          <w:szCs w:val="20"/>
        </w:rPr>
        <w:t>της</w:t>
      </w:r>
      <w:r>
        <w:rPr>
          <w:rFonts w:ascii="Tahoma" w:hAnsi="Tahoma" w:cs="Tahoma"/>
          <w:sz w:val="20"/>
          <w:szCs w:val="20"/>
        </w:rPr>
        <w:t xml:space="preserve"> κάθε </w:t>
      </w:r>
      <w:r w:rsidRPr="00416226">
        <w:rPr>
          <w:rFonts w:ascii="Tahoma" w:hAnsi="Tahoma" w:cs="Tahoma"/>
          <w:sz w:val="20"/>
          <w:szCs w:val="20"/>
        </w:rPr>
        <w:t>πράξης</w:t>
      </w:r>
      <w:r>
        <w:rPr>
          <w:rFonts w:ascii="Tahoma" w:hAnsi="Tahoma" w:cs="Tahoma"/>
          <w:sz w:val="20"/>
          <w:szCs w:val="20"/>
        </w:rPr>
        <w:t>, όπου απαιτείται και υπογράφεται η σύμβαση χρηματοδότησης.</w:t>
      </w:r>
    </w:p>
    <w:p w14:paraId="4EFD5FFD" w14:textId="77777777" w:rsidR="006E4BEC" w:rsidRPr="00D1500D" w:rsidRDefault="006E4BEC" w:rsidP="00136544">
      <w:pPr>
        <w:spacing w:before="0" w:after="120" w:line="360" w:lineRule="auto"/>
        <w:rPr>
          <w:rFonts w:ascii="Tahoma" w:hAnsi="Tahoma" w:cs="Tahoma"/>
          <w:sz w:val="20"/>
          <w:szCs w:val="20"/>
        </w:rPr>
      </w:pPr>
    </w:p>
    <w:p w14:paraId="0D34E986" w14:textId="364D9748" w:rsidR="002B078E" w:rsidRDefault="002B078E" w:rsidP="00136544">
      <w:pPr>
        <w:spacing w:before="0" w:after="120" w:line="360" w:lineRule="auto"/>
        <w:rPr>
          <w:rFonts w:ascii="Tahoma" w:hAnsi="Tahoma" w:cs="Tahoma"/>
          <w:sz w:val="20"/>
          <w:szCs w:val="20"/>
        </w:rPr>
      </w:pPr>
    </w:p>
    <w:sectPr w:rsidR="002B078E" w:rsidSect="001868EA">
      <w:headerReference w:type="even" r:id="rId11"/>
      <w:headerReference w:type="default" r:id="rId12"/>
      <w:footerReference w:type="even" r:id="rId13"/>
      <w:footerReference w:type="default" r:id="rId14"/>
      <w:headerReference w:type="first" r:id="rId15"/>
      <w:footerReference w:type="first" r:id="rId16"/>
      <w:pgSz w:w="11906" w:h="16838"/>
      <w:pgMar w:top="993" w:right="1304" w:bottom="1440" w:left="1304" w:header="709"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90A9D" w14:textId="77777777" w:rsidR="001868EA" w:rsidRDefault="001868EA" w:rsidP="00536C57">
      <w:pPr>
        <w:spacing w:before="0"/>
      </w:pPr>
      <w:r>
        <w:separator/>
      </w:r>
    </w:p>
  </w:endnote>
  <w:endnote w:type="continuationSeparator" w:id="0">
    <w:p w14:paraId="6C22E81D" w14:textId="77777777" w:rsidR="001868EA" w:rsidRDefault="001868EA" w:rsidP="00536C5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Franklin Gothic Book">
    <w:panose1 w:val="020B0503020102020204"/>
    <w:charset w:val="A1"/>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32679" w14:textId="77777777" w:rsidR="00167521" w:rsidRDefault="0016752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21D31" w14:textId="534C6F56" w:rsidR="009E4934" w:rsidRDefault="00AF202D" w:rsidP="009E4934">
    <w:pPr>
      <w:pStyle w:val="a4"/>
      <w:jc w:val="center"/>
    </w:pPr>
    <w:r>
      <w:rPr>
        <w:noProof/>
      </w:rPr>
      <w:drawing>
        <wp:inline distT="0" distB="0" distL="0" distR="0" wp14:anchorId="26A58370" wp14:editId="4BA40E99">
          <wp:extent cx="5371465" cy="466725"/>
          <wp:effectExtent l="0" t="0" r="635" b="9525"/>
          <wp:docPr id="307075569"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1465" cy="46672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82FD6" w14:textId="71DF7B9E" w:rsidR="008B5E98" w:rsidRDefault="008B5E98" w:rsidP="008B5E98">
    <w:pPr>
      <w:pStyle w:val="a4"/>
      <w:jc w:val="center"/>
    </w:pPr>
    <w:r w:rsidRPr="008B5E98">
      <w:rPr>
        <w:rFonts w:ascii="Arial" w:hAnsi="Arial"/>
        <w:sz w:val="24"/>
        <w:szCs w:val="20"/>
      </w:rPr>
      <w:fldChar w:fldCharType="begin"/>
    </w:r>
    <w:r w:rsidRPr="008B5E98">
      <w:rPr>
        <w:rFonts w:ascii="Arial" w:hAnsi="Arial"/>
        <w:sz w:val="24"/>
        <w:szCs w:val="20"/>
      </w:rPr>
      <w:instrText xml:space="preserve"> INCLUDEPICTURE  "cid:image002.jpg@01D9526E.4C88E360" \* MERGEFORMATINET </w:instrText>
    </w:r>
    <w:r w:rsidRPr="008B5E98">
      <w:rPr>
        <w:rFonts w:ascii="Arial" w:hAnsi="Arial"/>
        <w:sz w:val="24"/>
        <w:szCs w:val="20"/>
      </w:rPr>
      <w:fldChar w:fldCharType="separate"/>
    </w:r>
    <w:r w:rsidR="00A26F4E">
      <w:rPr>
        <w:rFonts w:ascii="Arial" w:hAnsi="Arial"/>
        <w:sz w:val="24"/>
        <w:szCs w:val="20"/>
      </w:rPr>
      <w:fldChar w:fldCharType="begin"/>
    </w:r>
    <w:r w:rsidR="00A26F4E">
      <w:rPr>
        <w:rFonts w:ascii="Arial" w:hAnsi="Arial"/>
        <w:sz w:val="24"/>
        <w:szCs w:val="20"/>
      </w:rPr>
      <w:instrText xml:space="preserve"> INCLUDEPICTURE  "cid:image002.jpg@01D9526E.4C88E360" \* MERGEFORMATINET </w:instrText>
    </w:r>
    <w:r w:rsidR="00A26F4E">
      <w:rPr>
        <w:rFonts w:ascii="Arial" w:hAnsi="Arial"/>
        <w:sz w:val="24"/>
        <w:szCs w:val="20"/>
      </w:rPr>
      <w:fldChar w:fldCharType="separate"/>
    </w:r>
    <w:r w:rsidR="003316FA">
      <w:rPr>
        <w:rFonts w:ascii="Arial" w:hAnsi="Arial"/>
        <w:sz w:val="24"/>
        <w:szCs w:val="20"/>
      </w:rPr>
      <w:fldChar w:fldCharType="begin"/>
    </w:r>
    <w:r w:rsidR="003316FA">
      <w:rPr>
        <w:rFonts w:ascii="Arial" w:hAnsi="Arial"/>
        <w:sz w:val="24"/>
        <w:szCs w:val="20"/>
      </w:rPr>
      <w:instrText xml:space="preserve"> INCLUDEPICTURE  "cid:image002.jpg@01D9526E.4C88E360" \* MERGEFORMATINET </w:instrText>
    </w:r>
    <w:r w:rsidR="003316FA">
      <w:rPr>
        <w:rFonts w:ascii="Arial" w:hAnsi="Arial"/>
        <w:sz w:val="24"/>
        <w:szCs w:val="20"/>
      </w:rPr>
      <w:fldChar w:fldCharType="separate"/>
    </w:r>
    <w:r w:rsidR="00E84E0F">
      <w:rPr>
        <w:rFonts w:ascii="Arial" w:hAnsi="Arial"/>
        <w:sz w:val="24"/>
        <w:szCs w:val="20"/>
      </w:rPr>
      <w:fldChar w:fldCharType="begin"/>
    </w:r>
    <w:r w:rsidR="00E84E0F">
      <w:rPr>
        <w:rFonts w:ascii="Arial" w:hAnsi="Arial"/>
        <w:sz w:val="24"/>
        <w:szCs w:val="20"/>
      </w:rPr>
      <w:instrText xml:space="preserve"> INCLUDEPICTURE  "cid:image002.jpg@01D9526E.4C88E360" \* MERGEFORMATINET </w:instrText>
    </w:r>
    <w:r w:rsidR="00E84E0F">
      <w:rPr>
        <w:rFonts w:ascii="Arial" w:hAnsi="Arial"/>
        <w:sz w:val="24"/>
        <w:szCs w:val="20"/>
      </w:rPr>
      <w:fldChar w:fldCharType="separate"/>
    </w:r>
    <w:r w:rsidR="00ED317E">
      <w:rPr>
        <w:rFonts w:ascii="Arial" w:hAnsi="Arial"/>
        <w:sz w:val="24"/>
        <w:szCs w:val="20"/>
      </w:rPr>
      <w:fldChar w:fldCharType="begin"/>
    </w:r>
    <w:r w:rsidR="00ED317E">
      <w:rPr>
        <w:rFonts w:ascii="Arial" w:hAnsi="Arial"/>
        <w:sz w:val="24"/>
        <w:szCs w:val="20"/>
      </w:rPr>
      <w:instrText xml:space="preserve"> INCLUDEPICTURE  "cid:image002.jpg@01D9526E.4C88E360" \* MERGEFORMATINET </w:instrText>
    </w:r>
    <w:r w:rsidR="00ED317E">
      <w:rPr>
        <w:rFonts w:ascii="Arial" w:hAnsi="Arial"/>
        <w:sz w:val="24"/>
        <w:szCs w:val="20"/>
      </w:rPr>
      <w:fldChar w:fldCharType="separate"/>
    </w:r>
    <w:r w:rsidR="00C034F0">
      <w:rPr>
        <w:rFonts w:ascii="Arial" w:hAnsi="Arial"/>
        <w:sz w:val="24"/>
        <w:szCs w:val="20"/>
      </w:rPr>
      <w:fldChar w:fldCharType="begin"/>
    </w:r>
    <w:r w:rsidR="00C034F0">
      <w:rPr>
        <w:rFonts w:ascii="Arial" w:hAnsi="Arial"/>
        <w:sz w:val="24"/>
        <w:szCs w:val="20"/>
      </w:rPr>
      <w:instrText xml:space="preserve"> INCLUDEPICTURE  "cid:image002.jpg@01D9526E.4C88E360" \* MERGEFORMATINET </w:instrText>
    </w:r>
    <w:r w:rsidR="00C034F0">
      <w:rPr>
        <w:rFonts w:ascii="Arial" w:hAnsi="Arial"/>
        <w:sz w:val="24"/>
        <w:szCs w:val="20"/>
      </w:rPr>
      <w:fldChar w:fldCharType="separate"/>
    </w:r>
    <w:r w:rsidR="00167521">
      <w:rPr>
        <w:rFonts w:ascii="Arial" w:hAnsi="Arial"/>
        <w:sz w:val="24"/>
        <w:szCs w:val="20"/>
      </w:rPr>
      <w:fldChar w:fldCharType="begin"/>
    </w:r>
    <w:r w:rsidR="00167521">
      <w:rPr>
        <w:rFonts w:ascii="Arial" w:hAnsi="Arial"/>
        <w:sz w:val="24"/>
        <w:szCs w:val="20"/>
      </w:rPr>
      <w:instrText xml:space="preserve"> INCLUDEPICTURE  "cid:image002.jpg@01D9526E.4C88E360" \* MERGEFORMATINET </w:instrText>
    </w:r>
    <w:r w:rsidR="00167521">
      <w:rPr>
        <w:rFonts w:ascii="Arial" w:hAnsi="Arial"/>
        <w:sz w:val="24"/>
        <w:szCs w:val="20"/>
      </w:rPr>
      <w:fldChar w:fldCharType="separate"/>
    </w:r>
    <w:r w:rsidR="00EA1203">
      <w:rPr>
        <w:rFonts w:ascii="Arial" w:hAnsi="Arial"/>
        <w:sz w:val="24"/>
        <w:szCs w:val="20"/>
      </w:rPr>
      <w:fldChar w:fldCharType="begin"/>
    </w:r>
    <w:r w:rsidR="00EA1203">
      <w:rPr>
        <w:rFonts w:ascii="Arial" w:hAnsi="Arial"/>
        <w:sz w:val="24"/>
        <w:szCs w:val="20"/>
      </w:rPr>
      <w:instrText xml:space="preserve"> INCLUDEPICTURE  "cid:image002.jpg@01D9526E.4C88E360" \* MERGEFORMATINET </w:instrText>
    </w:r>
    <w:r w:rsidR="00EA1203">
      <w:rPr>
        <w:rFonts w:ascii="Arial" w:hAnsi="Arial"/>
        <w:sz w:val="24"/>
        <w:szCs w:val="20"/>
      </w:rPr>
      <w:fldChar w:fldCharType="separate"/>
    </w:r>
    <w:r w:rsidR="009901AC">
      <w:rPr>
        <w:rFonts w:ascii="Arial" w:hAnsi="Arial"/>
        <w:sz w:val="24"/>
        <w:szCs w:val="20"/>
      </w:rPr>
      <w:fldChar w:fldCharType="begin"/>
    </w:r>
    <w:r w:rsidR="009901AC">
      <w:rPr>
        <w:rFonts w:ascii="Arial" w:hAnsi="Arial"/>
        <w:sz w:val="24"/>
        <w:szCs w:val="20"/>
      </w:rPr>
      <w:instrText xml:space="preserve"> INCLUDEPICTURE  "cid:image002.jpg@01D9526E.4C88E360" \* MERGEFORMATINET </w:instrText>
    </w:r>
    <w:r w:rsidR="009901AC">
      <w:rPr>
        <w:rFonts w:ascii="Arial" w:hAnsi="Arial"/>
        <w:sz w:val="24"/>
        <w:szCs w:val="20"/>
      </w:rPr>
      <w:fldChar w:fldCharType="separate"/>
    </w:r>
    <w:r w:rsidR="00147F11">
      <w:rPr>
        <w:rFonts w:ascii="Arial" w:hAnsi="Arial"/>
        <w:sz w:val="24"/>
        <w:szCs w:val="20"/>
      </w:rPr>
      <w:fldChar w:fldCharType="begin"/>
    </w:r>
    <w:r w:rsidR="00147F11">
      <w:rPr>
        <w:rFonts w:ascii="Arial" w:hAnsi="Arial"/>
        <w:sz w:val="24"/>
        <w:szCs w:val="20"/>
      </w:rPr>
      <w:instrText xml:space="preserve"> INCLUDEPICTURE  "cid:image002.jpg@01D9526E.4C88E360" \* MERGEFORMATINET </w:instrText>
    </w:r>
    <w:r w:rsidR="00147F11">
      <w:rPr>
        <w:rFonts w:ascii="Arial" w:hAnsi="Arial"/>
        <w:sz w:val="24"/>
        <w:szCs w:val="20"/>
      </w:rPr>
      <w:fldChar w:fldCharType="separate"/>
    </w:r>
    <w:r w:rsidR="00147F11">
      <w:rPr>
        <w:rFonts w:ascii="Arial" w:hAnsi="Arial"/>
        <w:sz w:val="24"/>
        <w:szCs w:val="20"/>
      </w:rPr>
      <w:fldChar w:fldCharType="begin"/>
    </w:r>
    <w:r w:rsidR="00147F11">
      <w:rPr>
        <w:rFonts w:ascii="Arial" w:hAnsi="Arial"/>
        <w:sz w:val="24"/>
        <w:szCs w:val="20"/>
      </w:rPr>
      <w:instrText xml:space="preserve"> INCLUDEPICTURE  "cid:image002.jpg@01D9526E.4C88E360" \* MERGEFORMATINET </w:instrText>
    </w:r>
    <w:r w:rsidR="00147F11">
      <w:rPr>
        <w:rFonts w:ascii="Arial" w:hAnsi="Arial"/>
        <w:sz w:val="24"/>
        <w:szCs w:val="20"/>
      </w:rPr>
      <w:fldChar w:fldCharType="separate"/>
    </w:r>
    <w:r w:rsidR="00D2670B">
      <w:rPr>
        <w:rFonts w:ascii="Arial" w:hAnsi="Arial"/>
        <w:sz w:val="24"/>
        <w:szCs w:val="20"/>
      </w:rPr>
      <w:fldChar w:fldCharType="begin"/>
    </w:r>
    <w:r w:rsidR="00D2670B">
      <w:rPr>
        <w:rFonts w:ascii="Arial" w:hAnsi="Arial"/>
        <w:sz w:val="24"/>
        <w:szCs w:val="20"/>
      </w:rPr>
      <w:instrText xml:space="preserve"> INCLUDEPICTURE  "cid:image002.jpg@01D9526E.4C88E360" \* MERGEFORMATINET </w:instrText>
    </w:r>
    <w:r w:rsidR="00D2670B">
      <w:rPr>
        <w:rFonts w:ascii="Arial" w:hAnsi="Arial"/>
        <w:sz w:val="24"/>
        <w:szCs w:val="20"/>
      </w:rPr>
      <w:fldChar w:fldCharType="separate"/>
    </w:r>
    <w:r w:rsidR="00416226">
      <w:rPr>
        <w:rFonts w:ascii="Arial" w:hAnsi="Arial"/>
        <w:sz w:val="24"/>
        <w:szCs w:val="20"/>
      </w:rPr>
      <w:fldChar w:fldCharType="begin"/>
    </w:r>
    <w:r w:rsidR="00416226">
      <w:rPr>
        <w:rFonts w:ascii="Arial" w:hAnsi="Arial"/>
        <w:sz w:val="24"/>
        <w:szCs w:val="20"/>
      </w:rPr>
      <w:instrText xml:space="preserve"> INCLUDEPICTURE  "cid:image002.jpg@01D9526E.4C88E360" \* MERGEFORMATINET </w:instrText>
    </w:r>
    <w:r w:rsidR="00416226">
      <w:rPr>
        <w:rFonts w:ascii="Arial" w:hAnsi="Arial"/>
        <w:sz w:val="24"/>
        <w:szCs w:val="20"/>
      </w:rPr>
      <w:fldChar w:fldCharType="separate"/>
    </w:r>
    <w:r w:rsidR="006C2A9A">
      <w:rPr>
        <w:rFonts w:ascii="Arial" w:hAnsi="Arial"/>
        <w:sz w:val="24"/>
        <w:szCs w:val="20"/>
      </w:rPr>
      <w:fldChar w:fldCharType="begin"/>
    </w:r>
    <w:r w:rsidR="006C2A9A">
      <w:rPr>
        <w:rFonts w:ascii="Arial" w:hAnsi="Arial"/>
        <w:sz w:val="24"/>
        <w:szCs w:val="20"/>
      </w:rPr>
      <w:instrText xml:space="preserve"> INCLUDEPICTURE  "cid:image002.jpg@01D9526E.4C88E360" \* MERGEFORMATINET </w:instrText>
    </w:r>
    <w:r w:rsidR="006C2A9A">
      <w:rPr>
        <w:rFonts w:ascii="Arial" w:hAnsi="Arial"/>
        <w:sz w:val="24"/>
        <w:szCs w:val="20"/>
      </w:rPr>
      <w:fldChar w:fldCharType="separate"/>
    </w:r>
    <w:r>
      <w:rPr>
        <w:rFonts w:ascii="Arial" w:hAnsi="Arial"/>
        <w:sz w:val="24"/>
        <w:szCs w:val="20"/>
      </w:rPr>
      <w:fldChar w:fldCharType="begin"/>
    </w:r>
    <w:r>
      <w:rPr>
        <w:rFonts w:ascii="Arial" w:hAnsi="Arial"/>
        <w:sz w:val="24"/>
        <w:szCs w:val="20"/>
      </w:rPr>
      <w:instrText xml:space="preserve"> INCLUDEPICTURE  "cid:image002.jpg@01D9526E.4C88E360" \* MERGEFORMATINET </w:instrText>
    </w:r>
    <w:r>
      <w:rPr>
        <w:rFonts w:ascii="Arial" w:hAnsi="Arial"/>
        <w:sz w:val="24"/>
        <w:szCs w:val="20"/>
      </w:rPr>
      <w:fldChar w:fldCharType="separate"/>
    </w:r>
    <w:r w:rsidR="00276245">
      <w:rPr>
        <w:rFonts w:ascii="Arial" w:hAnsi="Arial"/>
        <w:sz w:val="24"/>
        <w:szCs w:val="20"/>
      </w:rPr>
      <w:fldChar w:fldCharType="begin"/>
    </w:r>
    <w:r w:rsidR="00276245">
      <w:rPr>
        <w:rFonts w:ascii="Arial" w:hAnsi="Arial"/>
        <w:sz w:val="24"/>
        <w:szCs w:val="20"/>
      </w:rPr>
      <w:instrText xml:space="preserve"> </w:instrText>
    </w:r>
    <w:r w:rsidR="00276245">
      <w:rPr>
        <w:rFonts w:ascii="Arial" w:hAnsi="Arial"/>
        <w:sz w:val="24"/>
        <w:szCs w:val="20"/>
      </w:rPr>
      <w:instrText>INCLUDEPICTURE  "cid:image002.jpg@01D9526E.4C88E360" \* MERGEFORMATINET</w:instrText>
    </w:r>
    <w:r w:rsidR="00276245">
      <w:rPr>
        <w:rFonts w:ascii="Arial" w:hAnsi="Arial"/>
        <w:sz w:val="24"/>
        <w:szCs w:val="20"/>
      </w:rPr>
      <w:instrText xml:space="preserve"> </w:instrText>
    </w:r>
    <w:r w:rsidR="00276245">
      <w:rPr>
        <w:rFonts w:ascii="Arial" w:hAnsi="Arial"/>
        <w:sz w:val="24"/>
        <w:szCs w:val="20"/>
      </w:rPr>
      <w:fldChar w:fldCharType="separate"/>
    </w:r>
    <w:r w:rsidR="00A6101C">
      <w:rPr>
        <w:rFonts w:ascii="Arial" w:hAnsi="Arial"/>
        <w:sz w:val="24"/>
        <w:szCs w:val="20"/>
      </w:rPr>
      <w:pict w14:anchorId="0026F7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pt;height:36pt">
          <v:imagedata r:id="rId1" r:href="rId2"/>
        </v:shape>
      </w:pict>
    </w:r>
    <w:r w:rsidR="00276245">
      <w:rPr>
        <w:rFonts w:ascii="Arial" w:hAnsi="Arial"/>
        <w:sz w:val="24"/>
        <w:szCs w:val="20"/>
      </w:rPr>
      <w:fldChar w:fldCharType="end"/>
    </w:r>
    <w:r>
      <w:rPr>
        <w:rFonts w:ascii="Arial" w:hAnsi="Arial"/>
        <w:sz w:val="24"/>
        <w:szCs w:val="20"/>
      </w:rPr>
      <w:fldChar w:fldCharType="end"/>
    </w:r>
    <w:r w:rsidR="006C2A9A">
      <w:rPr>
        <w:rFonts w:ascii="Arial" w:hAnsi="Arial"/>
        <w:sz w:val="24"/>
        <w:szCs w:val="20"/>
      </w:rPr>
      <w:fldChar w:fldCharType="end"/>
    </w:r>
    <w:r w:rsidR="00416226">
      <w:rPr>
        <w:rFonts w:ascii="Arial" w:hAnsi="Arial"/>
        <w:sz w:val="24"/>
        <w:szCs w:val="20"/>
      </w:rPr>
      <w:fldChar w:fldCharType="end"/>
    </w:r>
    <w:r w:rsidR="00D2670B">
      <w:rPr>
        <w:rFonts w:ascii="Arial" w:hAnsi="Arial"/>
        <w:sz w:val="24"/>
        <w:szCs w:val="20"/>
      </w:rPr>
      <w:fldChar w:fldCharType="end"/>
    </w:r>
    <w:r w:rsidR="00147F11">
      <w:rPr>
        <w:rFonts w:ascii="Arial" w:hAnsi="Arial"/>
        <w:sz w:val="24"/>
        <w:szCs w:val="20"/>
      </w:rPr>
      <w:fldChar w:fldCharType="end"/>
    </w:r>
    <w:r w:rsidR="00147F11">
      <w:rPr>
        <w:rFonts w:ascii="Arial" w:hAnsi="Arial"/>
        <w:sz w:val="24"/>
        <w:szCs w:val="20"/>
      </w:rPr>
      <w:fldChar w:fldCharType="end"/>
    </w:r>
    <w:r w:rsidR="009901AC">
      <w:rPr>
        <w:rFonts w:ascii="Arial" w:hAnsi="Arial"/>
        <w:sz w:val="24"/>
        <w:szCs w:val="20"/>
      </w:rPr>
      <w:fldChar w:fldCharType="end"/>
    </w:r>
    <w:r w:rsidR="00EA1203">
      <w:rPr>
        <w:rFonts w:ascii="Arial" w:hAnsi="Arial"/>
        <w:sz w:val="24"/>
        <w:szCs w:val="20"/>
      </w:rPr>
      <w:fldChar w:fldCharType="end"/>
    </w:r>
    <w:r w:rsidR="00167521">
      <w:rPr>
        <w:rFonts w:ascii="Arial" w:hAnsi="Arial"/>
        <w:sz w:val="24"/>
        <w:szCs w:val="20"/>
      </w:rPr>
      <w:fldChar w:fldCharType="end"/>
    </w:r>
    <w:r w:rsidR="00C034F0">
      <w:rPr>
        <w:rFonts w:ascii="Arial" w:hAnsi="Arial"/>
        <w:sz w:val="24"/>
        <w:szCs w:val="20"/>
      </w:rPr>
      <w:fldChar w:fldCharType="end"/>
    </w:r>
    <w:r w:rsidR="00ED317E">
      <w:rPr>
        <w:rFonts w:ascii="Arial" w:hAnsi="Arial"/>
        <w:sz w:val="24"/>
        <w:szCs w:val="20"/>
      </w:rPr>
      <w:fldChar w:fldCharType="end"/>
    </w:r>
    <w:r w:rsidR="00E84E0F">
      <w:rPr>
        <w:rFonts w:ascii="Arial" w:hAnsi="Arial"/>
        <w:sz w:val="24"/>
        <w:szCs w:val="20"/>
      </w:rPr>
      <w:fldChar w:fldCharType="end"/>
    </w:r>
    <w:r w:rsidR="003316FA">
      <w:rPr>
        <w:rFonts w:ascii="Arial" w:hAnsi="Arial"/>
        <w:sz w:val="24"/>
        <w:szCs w:val="20"/>
      </w:rPr>
      <w:fldChar w:fldCharType="end"/>
    </w:r>
    <w:r w:rsidR="00A26F4E">
      <w:rPr>
        <w:rFonts w:ascii="Arial" w:hAnsi="Arial"/>
        <w:sz w:val="24"/>
        <w:szCs w:val="20"/>
      </w:rPr>
      <w:fldChar w:fldCharType="end"/>
    </w:r>
    <w:r w:rsidRPr="008B5E98">
      <w:rPr>
        <w:rFonts w:ascii="Arial" w:hAnsi="Arial"/>
        <w:sz w:val="24"/>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00C52" w14:textId="77777777" w:rsidR="001868EA" w:rsidRDefault="001868EA" w:rsidP="00536C57">
      <w:pPr>
        <w:spacing w:before="0"/>
      </w:pPr>
      <w:r>
        <w:separator/>
      </w:r>
    </w:p>
  </w:footnote>
  <w:footnote w:type="continuationSeparator" w:id="0">
    <w:p w14:paraId="5E734E1E" w14:textId="77777777" w:rsidR="001868EA" w:rsidRDefault="001868EA" w:rsidP="00536C5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5F12" w14:textId="77777777" w:rsidR="00167521" w:rsidRDefault="0016752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74229"/>
      <w:docPartObj>
        <w:docPartGallery w:val="Page Numbers (Top of Page)"/>
        <w:docPartUnique/>
      </w:docPartObj>
    </w:sdtPr>
    <w:sdtEndPr/>
    <w:sdtContent>
      <w:p w14:paraId="0E079859" w14:textId="72534C80" w:rsidR="00167521" w:rsidRDefault="00167521">
        <w:pPr>
          <w:pStyle w:val="a3"/>
          <w:jc w:val="right"/>
        </w:pPr>
        <w:r>
          <w:fldChar w:fldCharType="begin"/>
        </w:r>
        <w:r>
          <w:instrText>PAGE   \* MERGEFORMAT</w:instrText>
        </w:r>
        <w:r>
          <w:fldChar w:fldCharType="separate"/>
        </w:r>
        <w:r>
          <w:t>2</w:t>
        </w:r>
        <w:r>
          <w:fldChar w:fldCharType="end"/>
        </w:r>
      </w:p>
    </w:sdtContent>
  </w:sdt>
  <w:p w14:paraId="1D679714" w14:textId="77777777" w:rsidR="00167521" w:rsidRDefault="0016752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6515838"/>
      <w:docPartObj>
        <w:docPartGallery w:val="Page Numbers (Margins)"/>
        <w:docPartUnique/>
      </w:docPartObj>
    </w:sdtPr>
    <w:sdtEndPr/>
    <w:sdtContent>
      <w:p w14:paraId="543460DC" w14:textId="61B76738" w:rsidR="00167521" w:rsidRDefault="00167521">
        <w:pPr>
          <w:pStyle w:val="a3"/>
        </w:pPr>
        <w:r>
          <w:rPr>
            <w:noProof/>
          </w:rPr>
          <mc:AlternateContent>
            <mc:Choice Requires="wps">
              <w:drawing>
                <wp:anchor distT="0" distB="0" distL="114300" distR="114300" simplePos="0" relativeHeight="251659264" behindDoc="0" locked="0" layoutInCell="0" allowOverlap="1" wp14:anchorId="42EF3E3A" wp14:editId="42096BA1">
                  <wp:simplePos x="0" y="0"/>
                  <wp:positionH relativeFrom="rightMargin">
                    <wp:align>center</wp:align>
                  </wp:positionH>
                  <wp:positionV relativeFrom="page">
                    <wp:align>center</wp:align>
                  </wp:positionV>
                  <wp:extent cx="762000" cy="895350"/>
                  <wp:effectExtent l="0" t="0" r="0" b="0"/>
                  <wp:wrapNone/>
                  <wp:docPr id="842783379"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6F33006C" w14:textId="10AB78A5" w:rsidR="00167521" w:rsidRDefault="00276245">
                                  <w:pPr>
                                    <w:jc w:val="center"/>
                                    <w:rPr>
                                      <w:rFonts w:asciiTheme="majorHAnsi" w:eastAsiaTheme="majorEastAsia" w:hAnsiTheme="majorHAnsi" w:cstheme="majorBidi"/>
                                      <w:sz w:val="72"/>
                                      <w:szCs w:val="72"/>
                                    </w:rPr>
                                  </w:pP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F3E3A" id="Ορθογώνιο 1" o:spid="_x0000_s1027"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6F33006C" w14:textId="10AB78A5" w:rsidR="00167521" w:rsidRDefault="00276245">
                            <w:pPr>
                              <w:jc w:val="center"/>
                              <w:rPr>
                                <w:rFonts w:asciiTheme="majorHAnsi" w:eastAsiaTheme="majorEastAsia" w:hAnsiTheme="majorHAnsi" w:cstheme="majorBidi"/>
                                <w:sz w:val="72"/>
                                <w:szCs w:val="72"/>
                              </w:rPr>
                            </w:pP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1AFD"/>
    <w:multiLevelType w:val="hybridMultilevel"/>
    <w:tmpl w:val="1D26A074"/>
    <w:lvl w:ilvl="0" w:tplc="54C6B892">
      <w:start w:val="1"/>
      <w:numFmt w:val="bullet"/>
      <w:lvlText w:val="-"/>
      <w:lvlJc w:val="left"/>
      <w:pPr>
        <w:ind w:left="720" w:hanging="360"/>
      </w:pPr>
      <w:rPr>
        <w:rFonts w:ascii="Arial" w:hAnsi="Aria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7870718"/>
    <w:multiLevelType w:val="hybridMultilevel"/>
    <w:tmpl w:val="8AF8E8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90A7F49"/>
    <w:multiLevelType w:val="hybridMultilevel"/>
    <w:tmpl w:val="FB18501C"/>
    <w:lvl w:ilvl="0" w:tplc="C540C5B8">
      <w:start w:val="1"/>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035621D"/>
    <w:multiLevelType w:val="hybridMultilevel"/>
    <w:tmpl w:val="091CCA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1244A71"/>
    <w:multiLevelType w:val="hybridMultilevel"/>
    <w:tmpl w:val="CA9C5092"/>
    <w:lvl w:ilvl="0" w:tplc="56EC2DBE">
      <w:start w:val="1"/>
      <w:numFmt w:val="lowerRoman"/>
      <w:lvlText w:val="%1."/>
      <w:lvlJc w:val="left"/>
      <w:pPr>
        <w:tabs>
          <w:tab w:val="num" w:pos="360"/>
        </w:tabs>
        <w:ind w:left="360" w:hanging="360"/>
      </w:pPr>
      <w:rPr>
        <w:rFonts w:hint="default"/>
      </w:rPr>
    </w:lvl>
    <w:lvl w:ilvl="1" w:tplc="04080001">
      <w:start w:val="1"/>
      <w:numFmt w:val="bullet"/>
      <w:lvlText w:val=""/>
      <w:lvlJc w:val="left"/>
      <w:pPr>
        <w:tabs>
          <w:tab w:val="num" w:pos="229"/>
        </w:tabs>
        <w:ind w:left="229" w:hanging="360"/>
      </w:pPr>
      <w:rPr>
        <w:rFonts w:ascii="Symbol" w:hAnsi="Symbol" w:hint="default"/>
      </w:rPr>
    </w:lvl>
    <w:lvl w:ilvl="2" w:tplc="0408001B" w:tentative="1">
      <w:start w:val="1"/>
      <w:numFmt w:val="lowerRoman"/>
      <w:lvlText w:val="%3."/>
      <w:lvlJc w:val="right"/>
      <w:pPr>
        <w:tabs>
          <w:tab w:val="num" w:pos="949"/>
        </w:tabs>
        <w:ind w:left="949" w:hanging="180"/>
      </w:pPr>
    </w:lvl>
    <w:lvl w:ilvl="3" w:tplc="0408000F" w:tentative="1">
      <w:start w:val="1"/>
      <w:numFmt w:val="decimal"/>
      <w:lvlText w:val="%4."/>
      <w:lvlJc w:val="left"/>
      <w:pPr>
        <w:tabs>
          <w:tab w:val="num" w:pos="1669"/>
        </w:tabs>
        <w:ind w:left="1669" w:hanging="360"/>
      </w:pPr>
    </w:lvl>
    <w:lvl w:ilvl="4" w:tplc="04080019" w:tentative="1">
      <w:start w:val="1"/>
      <w:numFmt w:val="lowerLetter"/>
      <w:lvlText w:val="%5."/>
      <w:lvlJc w:val="left"/>
      <w:pPr>
        <w:tabs>
          <w:tab w:val="num" w:pos="2389"/>
        </w:tabs>
        <w:ind w:left="2389" w:hanging="360"/>
      </w:pPr>
    </w:lvl>
    <w:lvl w:ilvl="5" w:tplc="0408001B" w:tentative="1">
      <w:start w:val="1"/>
      <w:numFmt w:val="lowerRoman"/>
      <w:lvlText w:val="%6."/>
      <w:lvlJc w:val="right"/>
      <w:pPr>
        <w:tabs>
          <w:tab w:val="num" w:pos="3109"/>
        </w:tabs>
        <w:ind w:left="3109" w:hanging="180"/>
      </w:pPr>
    </w:lvl>
    <w:lvl w:ilvl="6" w:tplc="0408000F" w:tentative="1">
      <w:start w:val="1"/>
      <w:numFmt w:val="decimal"/>
      <w:lvlText w:val="%7."/>
      <w:lvlJc w:val="left"/>
      <w:pPr>
        <w:tabs>
          <w:tab w:val="num" w:pos="3829"/>
        </w:tabs>
        <w:ind w:left="3829" w:hanging="360"/>
      </w:pPr>
    </w:lvl>
    <w:lvl w:ilvl="7" w:tplc="04080019" w:tentative="1">
      <w:start w:val="1"/>
      <w:numFmt w:val="lowerLetter"/>
      <w:lvlText w:val="%8."/>
      <w:lvlJc w:val="left"/>
      <w:pPr>
        <w:tabs>
          <w:tab w:val="num" w:pos="4549"/>
        </w:tabs>
        <w:ind w:left="4549" w:hanging="360"/>
      </w:pPr>
    </w:lvl>
    <w:lvl w:ilvl="8" w:tplc="0408001B" w:tentative="1">
      <w:start w:val="1"/>
      <w:numFmt w:val="lowerRoman"/>
      <w:lvlText w:val="%9."/>
      <w:lvlJc w:val="right"/>
      <w:pPr>
        <w:tabs>
          <w:tab w:val="num" w:pos="5269"/>
        </w:tabs>
        <w:ind w:left="5269" w:hanging="180"/>
      </w:pPr>
    </w:lvl>
  </w:abstractNum>
  <w:abstractNum w:abstractNumId="5" w15:restartNumberingAfterBreak="0">
    <w:nsid w:val="12810E9F"/>
    <w:multiLevelType w:val="hybridMultilevel"/>
    <w:tmpl w:val="1DC0910A"/>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1522004A"/>
    <w:multiLevelType w:val="hybridMultilevel"/>
    <w:tmpl w:val="A202B81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F9849F5"/>
    <w:multiLevelType w:val="hybridMultilevel"/>
    <w:tmpl w:val="E0FE0026"/>
    <w:lvl w:ilvl="0" w:tplc="04080005">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30D5380"/>
    <w:multiLevelType w:val="multilevel"/>
    <w:tmpl w:val="F692DFD4"/>
    <w:lvl w:ilvl="0">
      <w:start w:val="1"/>
      <w:numFmt w:val="upperRoman"/>
      <w:pStyle w:val="1"/>
      <w:lvlText w:val="Λειτουργική Περιοχή %1:"/>
      <w:lvlJc w:val="left"/>
      <w:pPr>
        <w:ind w:left="432" w:hanging="432"/>
      </w:pPr>
      <w:rPr>
        <w:rFonts w:hint="default"/>
      </w:rPr>
    </w:lvl>
    <w:lvl w:ilvl="1">
      <w:start w:val="1"/>
      <w:numFmt w:val="decimal"/>
      <w:pStyle w:val="2"/>
      <w:lvlText w:val="Διαδικασία Δ%1_%2:"/>
      <w:lvlJc w:val="left"/>
      <w:pPr>
        <w:ind w:left="576" w:hanging="576"/>
      </w:pPr>
      <w:rPr>
        <w:rFonts w:hint="default"/>
      </w:rPr>
    </w:lvl>
    <w:lvl w:ilvl="2">
      <w:start w:val="1"/>
      <w:numFmt w:val="decimal"/>
      <w:lvlRestart w:val="1"/>
      <w:pStyle w:val="3"/>
      <w:lvlText w:val="Διαδικασία Δ%1_%2:"/>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9" w15:restartNumberingAfterBreak="0">
    <w:nsid w:val="39507EE2"/>
    <w:multiLevelType w:val="hybridMultilevel"/>
    <w:tmpl w:val="FA22AA38"/>
    <w:lvl w:ilvl="0" w:tplc="7C08A080">
      <w:numFmt w:val="bullet"/>
      <w:lvlText w:val="-"/>
      <w:lvlJc w:val="left"/>
      <w:pPr>
        <w:ind w:left="720" w:hanging="360"/>
      </w:pPr>
      <w:rPr>
        <w:rFonts w:ascii="Franklin Gothic Book" w:eastAsiaTheme="minorHAnsi" w:hAnsi="Franklin Gothic Book"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AC71B58"/>
    <w:multiLevelType w:val="hybridMultilevel"/>
    <w:tmpl w:val="C852AFB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C4F57BD"/>
    <w:multiLevelType w:val="hybridMultilevel"/>
    <w:tmpl w:val="75B2BEB0"/>
    <w:lvl w:ilvl="0" w:tplc="7C08A080">
      <w:numFmt w:val="bullet"/>
      <w:lvlText w:val="-"/>
      <w:lvlJc w:val="left"/>
      <w:pPr>
        <w:ind w:left="720" w:hanging="360"/>
      </w:pPr>
      <w:rPr>
        <w:rFonts w:ascii="Franklin Gothic Book" w:eastAsiaTheme="minorHAnsi" w:hAnsi="Franklin Gothic Book"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FAC59DC"/>
    <w:multiLevelType w:val="hybridMultilevel"/>
    <w:tmpl w:val="4322BD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33B7CDD"/>
    <w:multiLevelType w:val="hybridMultilevel"/>
    <w:tmpl w:val="F54AE36C"/>
    <w:lvl w:ilvl="0" w:tplc="04080005">
      <w:start w:val="1"/>
      <w:numFmt w:val="bullet"/>
      <w:lvlText w:val=""/>
      <w:lvlJc w:val="left"/>
      <w:pPr>
        <w:ind w:left="2160" w:hanging="360"/>
      </w:pPr>
      <w:rPr>
        <w:rFonts w:ascii="Wingdings" w:hAnsi="Wingdings" w:hint="default"/>
      </w:rPr>
    </w:lvl>
    <w:lvl w:ilvl="1" w:tplc="04080003">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4" w15:restartNumberingAfterBreak="0">
    <w:nsid w:val="450634DE"/>
    <w:multiLevelType w:val="hybridMultilevel"/>
    <w:tmpl w:val="D8A6DBD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5230364"/>
    <w:multiLevelType w:val="hybridMultilevel"/>
    <w:tmpl w:val="9A705E2C"/>
    <w:lvl w:ilvl="0" w:tplc="129E9BA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83434F4"/>
    <w:multiLevelType w:val="hybridMultilevel"/>
    <w:tmpl w:val="4F280AF8"/>
    <w:lvl w:ilvl="0" w:tplc="54C6B892">
      <w:start w:val="1"/>
      <w:numFmt w:val="bullet"/>
      <w:lvlText w:val="-"/>
      <w:lvlJc w:val="left"/>
      <w:pPr>
        <w:ind w:left="1080" w:hanging="360"/>
      </w:pPr>
      <w:rPr>
        <w:rFonts w:ascii="Arial" w:hAnsi="Arial" w:hint="default"/>
        <w:color w:val="auto"/>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15:restartNumberingAfterBreak="0">
    <w:nsid w:val="48FD5B15"/>
    <w:multiLevelType w:val="hybridMultilevel"/>
    <w:tmpl w:val="1EBEA2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CB57831"/>
    <w:multiLevelType w:val="hybridMultilevel"/>
    <w:tmpl w:val="6D90845A"/>
    <w:lvl w:ilvl="0" w:tplc="04080001">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EA97E60"/>
    <w:multiLevelType w:val="multilevel"/>
    <w:tmpl w:val="01DE065A"/>
    <w:lvl w:ilvl="0">
      <w:start w:val="3"/>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3313B96"/>
    <w:multiLevelType w:val="hybridMultilevel"/>
    <w:tmpl w:val="33AA46EE"/>
    <w:lvl w:ilvl="0" w:tplc="54C6B892">
      <w:start w:val="1"/>
      <w:numFmt w:val="bullet"/>
      <w:lvlText w:val="-"/>
      <w:lvlJc w:val="left"/>
      <w:pPr>
        <w:ind w:left="720" w:hanging="360"/>
      </w:pPr>
      <w:rPr>
        <w:rFonts w:ascii="Arial" w:hAnsi="Aria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37C1239"/>
    <w:multiLevelType w:val="hybridMultilevel"/>
    <w:tmpl w:val="B6488DE6"/>
    <w:lvl w:ilvl="0" w:tplc="129E9BA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4BA3B85"/>
    <w:multiLevelType w:val="singleLevel"/>
    <w:tmpl w:val="04080005"/>
    <w:lvl w:ilvl="0">
      <w:start w:val="1"/>
      <w:numFmt w:val="bullet"/>
      <w:lvlText w:val=""/>
      <w:lvlJc w:val="left"/>
      <w:pPr>
        <w:ind w:left="360" w:hanging="360"/>
      </w:pPr>
      <w:rPr>
        <w:rFonts w:ascii="Wingdings" w:hAnsi="Wingdings" w:hint="default"/>
      </w:rPr>
    </w:lvl>
  </w:abstractNum>
  <w:abstractNum w:abstractNumId="23" w15:restartNumberingAfterBreak="0">
    <w:nsid w:val="5EA643C1"/>
    <w:multiLevelType w:val="hybridMultilevel"/>
    <w:tmpl w:val="F6E8CFB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F452E40"/>
    <w:multiLevelType w:val="hybridMultilevel"/>
    <w:tmpl w:val="151C58FE"/>
    <w:lvl w:ilvl="0" w:tplc="C540C5B8">
      <w:start w:val="1"/>
      <w:numFmt w:val="bullet"/>
      <w:lvlText w:val="-"/>
      <w:lvlJc w:val="left"/>
      <w:pPr>
        <w:ind w:left="1080" w:hanging="360"/>
      </w:pPr>
      <w:rPr>
        <w:rFonts w:ascii="Arial Narrow" w:eastAsia="Times New Roman" w:hAnsi="Arial Narrow"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5" w15:restartNumberingAfterBreak="0">
    <w:nsid w:val="5FBE573C"/>
    <w:multiLevelType w:val="hybridMultilevel"/>
    <w:tmpl w:val="B2EA602A"/>
    <w:lvl w:ilvl="0" w:tplc="04080005">
      <w:start w:val="1"/>
      <w:numFmt w:val="bullet"/>
      <w:lvlText w:val=""/>
      <w:lvlJc w:val="left"/>
      <w:pPr>
        <w:ind w:left="1080" w:hanging="72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62691E3D"/>
    <w:multiLevelType w:val="hybridMultilevel"/>
    <w:tmpl w:val="9C0CF7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2801023"/>
    <w:multiLevelType w:val="hybridMultilevel"/>
    <w:tmpl w:val="9B8CE814"/>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28" w15:restartNumberingAfterBreak="0">
    <w:nsid w:val="66C56FA2"/>
    <w:multiLevelType w:val="hybridMultilevel"/>
    <w:tmpl w:val="DD0243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2823E74"/>
    <w:multiLevelType w:val="hybridMultilevel"/>
    <w:tmpl w:val="1BD2AE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733E5604"/>
    <w:multiLevelType w:val="multilevel"/>
    <w:tmpl w:val="21A0736E"/>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C146341"/>
    <w:multiLevelType w:val="multilevel"/>
    <w:tmpl w:val="01A0A9FC"/>
    <w:lvl w:ilvl="0">
      <w:start w:val="4"/>
      <w:numFmt w:val="decimal"/>
      <w:lvlText w:val="%1"/>
      <w:lvlJc w:val="left"/>
      <w:pPr>
        <w:ind w:left="360" w:hanging="360"/>
      </w:pPr>
      <w:rPr>
        <w:rFonts w:hint="default"/>
      </w:rPr>
    </w:lvl>
    <w:lvl w:ilvl="1">
      <w:start w:val="1"/>
      <w:numFmt w:val="decimal"/>
      <w:lvlText w:val="%1.%2"/>
      <w:lvlJc w:val="left"/>
      <w:pPr>
        <w:ind w:left="461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16cid:durableId="1011881259">
    <w:abstractNumId w:val="8"/>
  </w:num>
  <w:num w:numId="2" w16cid:durableId="202986178">
    <w:abstractNumId w:val="4"/>
  </w:num>
  <w:num w:numId="3" w16cid:durableId="141579334">
    <w:abstractNumId w:val="3"/>
  </w:num>
  <w:num w:numId="4" w16cid:durableId="2026899859">
    <w:abstractNumId w:val="2"/>
  </w:num>
  <w:num w:numId="5" w16cid:durableId="185682625">
    <w:abstractNumId w:val="31"/>
  </w:num>
  <w:num w:numId="6" w16cid:durableId="37510074">
    <w:abstractNumId w:val="21"/>
  </w:num>
  <w:num w:numId="7" w16cid:durableId="122624530">
    <w:abstractNumId w:val="1"/>
  </w:num>
  <w:num w:numId="8" w16cid:durableId="121845384">
    <w:abstractNumId w:val="15"/>
  </w:num>
  <w:num w:numId="9" w16cid:durableId="2102872398">
    <w:abstractNumId w:val="23"/>
  </w:num>
  <w:num w:numId="10" w16cid:durableId="373164925">
    <w:abstractNumId w:val="25"/>
  </w:num>
  <w:num w:numId="11" w16cid:durableId="1221135049">
    <w:abstractNumId w:val="6"/>
  </w:num>
  <w:num w:numId="12" w16cid:durableId="594095726">
    <w:abstractNumId w:val="14"/>
  </w:num>
  <w:num w:numId="13" w16cid:durableId="197663241">
    <w:abstractNumId w:val="0"/>
  </w:num>
  <w:num w:numId="14" w16cid:durableId="1977680820">
    <w:abstractNumId w:val="7"/>
  </w:num>
  <w:num w:numId="15" w16cid:durableId="678236024">
    <w:abstractNumId w:val="10"/>
  </w:num>
  <w:num w:numId="16" w16cid:durableId="101653235">
    <w:abstractNumId w:val="16"/>
  </w:num>
  <w:num w:numId="17" w16cid:durableId="521433979">
    <w:abstractNumId w:val="20"/>
  </w:num>
  <w:num w:numId="18" w16cid:durableId="224683797">
    <w:abstractNumId w:val="18"/>
  </w:num>
  <w:num w:numId="19" w16cid:durableId="224877569">
    <w:abstractNumId w:val="28"/>
  </w:num>
  <w:num w:numId="20" w16cid:durableId="2103525391">
    <w:abstractNumId w:val="27"/>
  </w:num>
  <w:num w:numId="21" w16cid:durableId="230193950">
    <w:abstractNumId w:val="22"/>
  </w:num>
  <w:num w:numId="22" w16cid:durableId="829180654">
    <w:abstractNumId w:val="24"/>
  </w:num>
  <w:num w:numId="23" w16cid:durableId="1540584678">
    <w:abstractNumId w:val="5"/>
  </w:num>
  <w:num w:numId="24" w16cid:durableId="1978141719">
    <w:abstractNumId w:val="9"/>
  </w:num>
  <w:num w:numId="25" w16cid:durableId="670530281">
    <w:abstractNumId w:val="11"/>
  </w:num>
  <w:num w:numId="26" w16cid:durableId="995651569">
    <w:abstractNumId w:val="13"/>
  </w:num>
  <w:num w:numId="27" w16cid:durableId="137654331">
    <w:abstractNumId w:val="3"/>
  </w:num>
  <w:num w:numId="28" w16cid:durableId="2029942564">
    <w:abstractNumId w:val="29"/>
  </w:num>
  <w:num w:numId="29" w16cid:durableId="1924603087">
    <w:abstractNumId w:val="30"/>
  </w:num>
  <w:num w:numId="30" w16cid:durableId="643119875">
    <w:abstractNumId w:val="19"/>
  </w:num>
  <w:num w:numId="31" w16cid:durableId="1681463320">
    <w:abstractNumId w:val="26"/>
  </w:num>
  <w:num w:numId="32" w16cid:durableId="534076217">
    <w:abstractNumId w:val="17"/>
  </w:num>
  <w:num w:numId="33" w16cid:durableId="21226490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trackRevisions/>
  <w:doNotTrackFormatting/>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C57"/>
    <w:rsid w:val="000005C4"/>
    <w:rsid w:val="00001CD6"/>
    <w:rsid w:val="000036C0"/>
    <w:rsid w:val="000063A3"/>
    <w:rsid w:val="00013E72"/>
    <w:rsid w:val="0001569F"/>
    <w:rsid w:val="00016530"/>
    <w:rsid w:val="00021D50"/>
    <w:rsid w:val="00025B11"/>
    <w:rsid w:val="0002742C"/>
    <w:rsid w:val="000279F7"/>
    <w:rsid w:val="0003073C"/>
    <w:rsid w:val="00032BAD"/>
    <w:rsid w:val="000356CE"/>
    <w:rsid w:val="00040DA5"/>
    <w:rsid w:val="0004176E"/>
    <w:rsid w:val="000429AC"/>
    <w:rsid w:val="00043797"/>
    <w:rsid w:val="0004556B"/>
    <w:rsid w:val="00046D77"/>
    <w:rsid w:val="00055485"/>
    <w:rsid w:val="0005630B"/>
    <w:rsid w:val="00065F5C"/>
    <w:rsid w:val="00072508"/>
    <w:rsid w:val="00075A18"/>
    <w:rsid w:val="00085D27"/>
    <w:rsid w:val="00087A71"/>
    <w:rsid w:val="000928C7"/>
    <w:rsid w:val="0009396F"/>
    <w:rsid w:val="00094EF9"/>
    <w:rsid w:val="0009573D"/>
    <w:rsid w:val="00097B85"/>
    <w:rsid w:val="000A0ED5"/>
    <w:rsid w:val="000A1EEB"/>
    <w:rsid w:val="000A42F8"/>
    <w:rsid w:val="000A665B"/>
    <w:rsid w:val="000A7FB9"/>
    <w:rsid w:val="000B4251"/>
    <w:rsid w:val="000B4E18"/>
    <w:rsid w:val="000B5974"/>
    <w:rsid w:val="000B6454"/>
    <w:rsid w:val="000B727F"/>
    <w:rsid w:val="000B7DF1"/>
    <w:rsid w:val="000C06D4"/>
    <w:rsid w:val="000C20E8"/>
    <w:rsid w:val="000C4138"/>
    <w:rsid w:val="000C53D1"/>
    <w:rsid w:val="000C6F8E"/>
    <w:rsid w:val="000C78ED"/>
    <w:rsid w:val="000D5772"/>
    <w:rsid w:val="000D5D6D"/>
    <w:rsid w:val="000D75C2"/>
    <w:rsid w:val="000E3288"/>
    <w:rsid w:val="000E36CE"/>
    <w:rsid w:val="000E4A06"/>
    <w:rsid w:val="000E5B8D"/>
    <w:rsid w:val="000E74E8"/>
    <w:rsid w:val="000F0EFB"/>
    <w:rsid w:val="000F3C7F"/>
    <w:rsid w:val="00101340"/>
    <w:rsid w:val="0010478E"/>
    <w:rsid w:val="00113D88"/>
    <w:rsid w:val="001144BB"/>
    <w:rsid w:val="0011668D"/>
    <w:rsid w:val="00121B8E"/>
    <w:rsid w:val="00122053"/>
    <w:rsid w:val="0012236B"/>
    <w:rsid w:val="00122C20"/>
    <w:rsid w:val="00123CCA"/>
    <w:rsid w:val="00124789"/>
    <w:rsid w:val="00130CC9"/>
    <w:rsid w:val="0013147D"/>
    <w:rsid w:val="001321FA"/>
    <w:rsid w:val="00134333"/>
    <w:rsid w:val="001363C3"/>
    <w:rsid w:val="00136544"/>
    <w:rsid w:val="00140B97"/>
    <w:rsid w:val="0014195E"/>
    <w:rsid w:val="00142AC8"/>
    <w:rsid w:val="00147F11"/>
    <w:rsid w:val="00151586"/>
    <w:rsid w:val="00154176"/>
    <w:rsid w:val="001560A4"/>
    <w:rsid w:val="0015778B"/>
    <w:rsid w:val="001616DC"/>
    <w:rsid w:val="00162411"/>
    <w:rsid w:val="00162C78"/>
    <w:rsid w:val="00163E1B"/>
    <w:rsid w:val="00164479"/>
    <w:rsid w:val="00164B4A"/>
    <w:rsid w:val="00167521"/>
    <w:rsid w:val="001735B4"/>
    <w:rsid w:val="00174A04"/>
    <w:rsid w:val="00175BA4"/>
    <w:rsid w:val="001762A8"/>
    <w:rsid w:val="00183461"/>
    <w:rsid w:val="0018574E"/>
    <w:rsid w:val="00185A92"/>
    <w:rsid w:val="001868EA"/>
    <w:rsid w:val="0019070A"/>
    <w:rsid w:val="00191AA6"/>
    <w:rsid w:val="001933A5"/>
    <w:rsid w:val="001A21CF"/>
    <w:rsid w:val="001A2F64"/>
    <w:rsid w:val="001A37B2"/>
    <w:rsid w:val="001A7ED3"/>
    <w:rsid w:val="001B2131"/>
    <w:rsid w:val="001B29E7"/>
    <w:rsid w:val="001B36B3"/>
    <w:rsid w:val="001C191E"/>
    <w:rsid w:val="001C4C1F"/>
    <w:rsid w:val="001D2F4C"/>
    <w:rsid w:val="001D55DF"/>
    <w:rsid w:val="001D7FC9"/>
    <w:rsid w:val="001E1FFA"/>
    <w:rsid w:val="001E2BA5"/>
    <w:rsid w:val="001E46FF"/>
    <w:rsid w:val="001E4A47"/>
    <w:rsid w:val="001E5D6F"/>
    <w:rsid w:val="001E6D46"/>
    <w:rsid w:val="001E7595"/>
    <w:rsid w:val="001F0068"/>
    <w:rsid w:val="001F0C09"/>
    <w:rsid w:val="001F3BBC"/>
    <w:rsid w:val="002004CB"/>
    <w:rsid w:val="00201F17"/>
    <w:rsid w:val="00202829"/>
    <w:rsid w:val="00204E44"/>
    <w:rsid w:val="00204FB0"/>
    <w:rsid w:val="002055F0"/>
    <w:rsid w:val="00210C23"/>
    <w:rsid w:val="00222487"/>
    <w:rsid w:val="00225B2B"/>
    <w:rsid w:val="002269B1"/>
    <w:rsid w:val="00235F58"/>
    <w:rsid w:val="002360DD"/>
    <w:rsid w:val="002367B0"/>
    <w:rsid w:val="00240FE8"/>
    <w:rsid w:val="00244114"/>
    <w:rsid w:val="00244A6E"/>
    <w:rsid w:val="00244EF2"/>
    <w:rsid w:val="00246195"/>
    <w:rsid w:val="00246830"/>
    <w:rsid w:val="00250208"/>
    <w:rsid w:val="00251D8E"/>
    <w:rsid w:val="002520CC"/>
    <w:rsid w:val="00252477"/>
    <w:rsid w:val="0025407D"/>
    <w:rsid w:val="00255242"/>
    <w:rsid w:val="00255912"/>
    <w:rsid w:val="002615F0"/>
    <w:rsid w:val="00262250"/>
    <w:rsid w:val="00262F8C"/>
    <w:rsid w:val="00264B96"/>
    <w:rsid w:val="002674D9"/>
    <w:rsid w:val="00270E6F"/>
    <w:rsid w:val="00271C32"/>
    <w:rsid w:val="00272E14"/>
    <w:rsid w:val="00275EEE"/>
    <w:rsid w:val="00276245"/>
    <w:rsid w:val="00276B0C"/>
    <w:rsid w:val="002800B0"/>
    <w:rsid w:val="00284257"/>
    <w:rsid w:val="00285CE8"/>
    <w:rsid w:val="00291912"/>
    <w:rsid w:val="00293D0D"/>
    <w:rsid w:val="002945D3"/>
    <w:rsid w:val="002952FA"/>
    <w:rsid w:val="00295CA5"/>
    <w:rsid w:val="00296985"/>
    <w:rsid w:val="002A228A"/>
    <w:rsid w:val="002A28E4"/>
    <w:rsid w:val="002A32DD"/>
    <w:rsid w:val="002A5E67"/>
    <w:rsid w:val="002A749F"/>
    <w:rsid w:val="002A75F9"/>
    <w:rsid w:val="002B078E"/>
    <w:rsid w:val="002B08A9"/>
    <w:rsid w:val="002B09D0"/>
    <w:rsid w:val="002B12A5"/>
    <w:rsid w:val="002B1783"/>
    <w:rsid w:val="002B1E76"/>
    <w:rsid w:val="002B2D81"/>
    <w:rsid w:val="002B4D45"/>
    <w:rsid w:val="002B5A27"/>
    <w:rsid w:val="002B5DA0"/>
    <w:rsid w:val="002B747C"/>
    <w:rsid w:val="002C0924"/>
    <w:rsid w:val="002C0DAC"/>
    <w:rsid w:val="002C2AA8"/>
    <w:rsid w:val="002C6AA7"/>
    <w:rsid w:val="002C7F00"/>
    <w:rsid w:val="002D4C00"/>
    <w:rsid w:val="002D4C1C"/>
    <w:rsid w:val="002E2571"/>
    <w:rsid w:val="002E31D9"/>
    <w:rsid w:val="002E4AB1"/>
    <w:rsid w:val="002E4AB2"/>
    <w:rsid w:val="002E4E60"/>
    <w:rsid w:val="002E6E80"/>
    <w:rsid w:val="002F2705"/>
    <w:rsid w:val="002F3117"/>
    <w:rsid w:val="002F577C"/>
    <w:rsid w:val="002F694C"/>
    <w:rsid w:val="002F7C53"/>
    <w:rsid w:val="0030065D"/>
    <w:rsid w:val="00300712"/>
    <w:rsid w:val="003016A5"/>
    <w:rsid w:val="00310AB1"/>
    <w:rsid w:val="00310B84"/>
    <w:rsid w:val="00311E9B"/>
    <w:rsid w:val="00314D40"/>
    <w:rsid w:val="0032017C"/>
    <w:rsid w:val="00321C6E"/>
    <w:rsid w:val="0032477D"/>
    <w:rsid w:val="00324A48"/>
    <w:rsid w:val="0032574B"/>
    <w:rsid w:val="003278D8"/>
    <w:rsid w:val="00330700"/>
    <w:rsid w:val="003316FA"/>
    <w:rsid w:val="0033678A"/>
    <w:rsid w:val="00340959"/>
    <w:rsid w:val="003428CC"/>
    <w:rsid w:val="00342976"/>
    <w:rsid w:val="00342DD2"/>
    <w:rsid w:val="00343859"/>
    <w:rsid w:val="003446B2"/>
    <w:rsid w:val="003462CD"/>
    <w:rsid w:val="003463F2"/>
    <w:rsid w:val="003529F8"/>
    <w:rsid w:val="00355065"/>
    <w:rsid w:val="00356A04"/>
    <w:rsid w:val="003624F2"/>
    <w:rsid w:val="0036291B"/>
    <w:rsid w:val="00362F95"/>
    <w:rsid w:val="00363C7A"/>
    <w:rsid w:val="00373555"/>
    <w:rsid w:val="00375DF6"/>
    <w:rsid w:val="003807CB"/>
    <w:rsid w:val="00381066"/>
    <w:rsid w:val="00385EA4"/>
    <w:rsid w:val="003862FB"/>
    <w:rsid w:val="00386DF1"/>
    <w:rsid w:val="00387695"/>
    <w:rsid w:val="0039052A"/>
    <w:rsid w:val="003925EA"/>
    <w:rsid w:val="00395E92"/>
    <w:rsid w:val="00396378"/>
    <w:rsid w:val="00397345"/>
    <w:rsid w:val="00397894"/>
    <w:rsid w:val="003A274C"/>
    <w:rsid w:val="003A2E17"/>
    <w:rsid w:val="003A38A8"/>
    <w:rsid w:val="003A3C5F"/>
    <w:rsid w:val="003A43AA"/>
    <w:rsid w:val="003A6AA9"/>
    <w:rsid w:val="003A735B"/>
    <w:rsid w:val="003A7610"/>
    <w:rsid w:val="003B007D"/>
    <w:rsid w:val="003B03CB"/>
    <w:rsid w:val="003B10FE"/>
    <w:rsid w:val="003B33B7"/>
    <w:rsid w:val="003B3BA1"/>
    <w:rsid w:val="003B4DEA"/>
    <w:rsid w:val="003B4F4E"/>
    <w:rsid w:val="003B588A"/>
    <w:rsid w:val="003C2197"/>
    <w:rsid w:val="003D2098"/>
    <w:rsid w:val="003D4543"/>
    <w:rsid w:val="003D55F7"/>
    <w:rsid w:val="003D60A7"/>
    <w:rsid w:val="003D6A98"/>
    <w:rsid w:val="003E05EE"/>
    <w:rsid w:val="003E07C7"/>
    <w:rsid w:val="003E0CEE"/>
    <w:rsid w:val="003F1033"/>
    <w:rsid w:val="003F293A"/>
    <w:rsid w:val="003F3B72"/>
    <w:rsid w:val="003F4558"/>
    <w:rsid w:val="003F5310"/>
    <w:rsid w:val="003F5944"/>
    <w:rsid w:val="003F6C3F"/>
    <w:rsid w:val="004038E5"/>
    <w:rsid w:val="0041283B"/>
    <w:rsid w:val="00412D90"/>
    <w:rsid w:val="0041426E"/>
    <w:rsid w:val="0041472F"/>
    <w:rsid w:val="00416226"/>
    <w:rsid w:val="004208A1"/>
    <w:rsid w:val="0042131D"/>
    <w:rsid w:val="00422D14"/>
    <w:rsid w:val="00423D60"/>
    <w:rsid w:val="00427770"/>
    <w:rsid w:val="004340D8"/>
    <w:rsid w:val="0044692A"/>
    <w:rsid w:val="00447CD9"/>
    <w:rsid w:val="004507E5"/>
    <w:rsid w:val="00452D6A"/>
    <w:rsid w:val="004537C5"/>
    <w:rsid w:val="00455B0B"/>
    <w:rsid w:val="00456501"/>
    <w:rsid w:val="00457678"/>
    <w:rsid w:val="00457ED9"/>
    <w:rsid w:val="00461AAA"/>
    <w:rsid w:val="0046524C"/>
    <w:rsid w:val="00467A28"/>
    <w:rsid w:val="00467CC0"/>
    <w:rsid w:val="00471103"/>
    <w:rsid w:val="00471416"/>
    <w:rsid w:val="00471CF8"/>
    <w:rsid w:val="004800CA"/>
    <w:rsid w:val="00480852"/>
    <w:rsid w:val="004822A4"/>
    <w:rsid w:val="004833C4"/>
    <w:rsid w:val="00484B89"/>
    <w:rsid w:val="00486173"/>
    <w:rsid w:val="00490B7E"/>
    <w:rsid w:val="00493639"/>
    <w:rsid w:val="00493AEE"/>
    <w:rsid w:val="0049528A"/>
    <w:rsid w:val="00496290"/>
    <w:rsid w:val="004A28F7"/>
    <w:rsid w:val="004A4F07"/>
    <w:rsid w:val="004A55BF"/>
    <w:rsid w:val="004A73F9"/>
    <w:rsid w:val="004B1F3C"/>
    <w:rsid w:val="004B693A"/>
    <w:rsid w:val="004B73EF"/>
    <w:rsid w:val="004C0A3D"/>
    <w:rsid w:val="004C0AC4"/>
    <w:rsid w:val="004C1122"/>
    <w:rsid w:val="004C4D42"/>
    <w:rsid w:val="004C73DD"/>
    <w:rsid w:val="004D2D3A"/>
    <w:rsid w:val="004D31F7"/>
    <w:rsid w:val="004D3CB5"/>
    <w:rsid w:val="004D4028"/>
    <w:rsid w:val="004E190E"/>
    <w:rsid w:val="004E3013"/>
    <w:rsid w:val="004E32E6"/>
    <w:rsid w:val="004E36C0"/>
    <w:rsid w:val="004E6824"/>
    <w:rsid w:val="004E7619"/>
    <w:rsid w:val="004F30D2"/>
    <w:rsid w:val="0050175F"/>
    <w:rsid w:val="00501852"/>
    <w:rsid w:val="00505BFD"/>
    <w:rsid w:val="00506E80"/>
    <w:rsid w:val="00507BE4"/>
    <w:rsid w:val="00507E4F"/>
    <w:rsid w:val="00510132"/>
    <w:rsid w:val="005104A7"/>
    <w:rsid w:val="00512562"/>
    <w:rsid w:val="005129A4"/>
    <w:rsid w:val="00512A4A"/>
    <w:rsid w:val="00514993"/>
    <w:rsid w:val="0051499C"/>
    <w:rsid w:val="00514F6B"/>
    <w:rsid w:val="0051773C"/>
    <w:rsid w:val="00523A3F"/>
    <w:rsid w:val="00523ECB"/>
    <w:rsid w:val="00525AE5"/>
    <w:rsid w:val="00525F02"/>
    <w:rsid w:val="00526BFC"/>
    <w:rsid w:val="00526FFF"/>
    <w:rsid w:val="005306D2"/>
    <w:rsid w:val="00530D70"/>
    <w:rsid w:val="00532DDF"/>
    <w:rsid w:val="00533720"/>
    <w:rsid w:val="00536C57"/>
    <w:rsid w:val="00540401"/>
    <w:rsid w:val="00543921"/>
    <w:rsid w:val="005471A0"/>
    <w:rsid w:val="0055018D"/>
    <w:rsid w:val="00551022"/>
    <w:rsid w:val="005518B6"/>
    <w:rsid w:val="0055248C"/>
    <w:rsid w:val="0055253A"/>
    <w:rsid w:val="0055258E"/>
    <w:rsid w:val="00553C6E"/>
    <w:rsid w:val="00554E5F"/>
    <w:rsid w:val="00561801"/>
    <w:rsid w:val="0056412C"/>
    <w:rsid w:val="00567EE3"/>
    <w:rsid w:val="00570B0A"/>
    <w:rsid w:val="005712E8"/>
    <w:rsid w:val="00573615"/>
    <w:rsid w:val="00573D0A"/>
    <w:rsid w:val="00574D56"/>
    <w:rsid w:val="00577F57"/>
    <w:rsid w:val="00580266"/>
    <w:rsid w:val="00581C39"/>
    <w:rsid w:val="00582E2F"/>
    <w:rsid w:val="00583837"/>
    <w:rsid w:val="00585D73"/>
    <w:rsid w:val="00587F23"/>
    <w:rsid w:val="0059051F"/>
    <w:rsid w:val="005907A5"/>
    <w:rsid w:val="00591783"/>
    <w:rsid w:val="00592B91"/>
    <w:rsid w:val="005932B9"/>
    <w:rsid w:val="00595D92"/>
    <w:rsid w:val="005977B8"/>
    <w:rsid w:val="005A0C5B"/>
    <w:rsid w:val="005A1F7E"/>
    <w:rsid w:val="005A316A"/>
    <w:rsid w:val="005A4C03"/>
    <w:rsid w:val="005B1A46"/>
    <w:rsid w:val="005B1D01"/>
    <w:rsid w:val="005B2106"/>
    <w:rsid w:val="005B4C5A"/>
    <w:rsid w:val="005B55D9"/>
    <w:rsid w:val="005C0A2D"/>
    <w:rsid w:val="005C2ABB"/>
    <w:rsid w:val="005C2BC3"/>
    <w:rsid w:val="005C4D02"/>
    <w:rsid w:val="005C54A7"/>
    <w:rsid w:val="005D2841"/>
    <w:rsid w:val="005D4F34"/>
    <w:rsid w:val="005D5A6A"/>
    <w:rsid w:val="005D6667"/>
    <w:rsid w:val="005D72AD"/>
    <w:rsid w:val="005E13BC"/>
    <w:rsid w:val="005F1B7A"/>
    <w:rsid w:val="005F330C"/>
    <w:rsid w:val="0060068C"/>
    <w:rsid w:val="00601CBB"/>
    <w:rsid w:val="00601FD9"/>
    <w:rsid w:val="0060214B"/>
    <w:rsid w:val="00603A96"/>
    <w:rsid w:val="00607377"/>
    <w:rsid w:val="006133B1"/>
    <w:rsid w:val="00613CF8"/>
    <w:rsid w:val="00617FBD"/>
    <w:rsid w:val="006205DF"/>
    <w:rsid w:val="006232A2"/>
    <w:rsid w:val="006240F0"/>
    <w:rsid w:val="006259AC"/>
    <w:rsid w:val="00625BF3"/>
    <w:rsid w:val="0063378F"/>
    <w:rsid w:val="00634431"/>
    <w:rsid w:val="00634A95"/>
    <w:rsid w:val="00635230"/>
    <w:rsid w:val="00636E94"/>
    <w:rsid w:val="00641820"/>
    <w:rsid w:val="0064207A"/>
    <w:rsid w:val="006517A2"/>
    <w:rsid w:val="00652ECC"/>
    <w:rsid w:val="00653124"/>
    <w:rsid w:val="0065532E"/>
    <w:rsid w:val="00656B01"/>
    <w:rsid w:val="006664BE"/>
    <w:rsid w:val="0066688C"/>
    <w:rsid w:val="00666FF4"/>
    <w:rsid w:val="00671962"/>
    <w:rsid w:val="00671AC2"/>
    <w:rsid w:val="00673BF6"/>
    <w:rsid w:val="006741D9"/>
    <w:rsid w:val="006754C9"/>
    <w:rsid w:val="00676C33"/>
    <w:rsid w:val="006772A9"/>
    <w:rsid w:val="00677731"/>
    <w:rsid w:val="00681887"/>
    <w:rsid w:val="006818FC"/>
    <w:rsid w:val="00681AD0"/>
    <w:rsid w:val="00684121"/>
    <w:rsid w:val="00685198"/>
    <w:rsid w:val="00686FF6"/>
    <w:rsid w:val="00692C7A"/>
    <w:rsid w:val="006934F6"/>
    <w:rsid w:val="006936D0"/>
    <w:rsid w:val="006952A1"/>
    <w:rsid w:val="00695366"/>
    <w:rsid w:val="00696136"/>
    <w:rsid w:val="00697D60"/>
    <w:rsid w:val="006A1632"/>
    <w:rsid w:val="006A21DB"/>
    <w:rsid w:val="006A2947"/>
    <w:rsid w:val="006A2DD3"/>
    <w:rsid w:val="006A7673"/>
    <w:rsid w:val="006A78E8"/>
    <w:rsid w:val="006B3D56"/>
    <w:rsid w:val="006C2510"/>
    <w:rsid w:val="006C2A9A"/>
    <w:rsid w:val="006D07F9"/>
    <w:rsid w:val="006D1ECF"/>
    <w:rsid w:val="006D6561"/>
    <w:rsid w:val="006E220A"/>
    <w:rsid w:val="006E33E8"/>
    <w:rsid w:val="006E4BEC"/>
    <w:rsid w:val="006E75C3"/>
    <w:rsid w:val="006F01D4"/>
    <w:rsid w:val="006F0238"/>
    <w:rsid w:val="006F233D"/>
    <w:rsid w:val="006F2C35"/>
    <w:rsid w:val="006F3218"/>
    <w:rsid w:val="006F40C4"/>
    <w:rsid w:val="007020B1"/>
    <w:rsid w:val="00703817"/>
    <w:rsid w:val="00707FBF"/>
    <w:rsid w:val="007105C4"/>
    <w:rsid w:val="00716566"/>
    <w:rsid w:val="0071680F"/>
    <w:rsid w:val="00716E11"/>
    <w:rsid w:val="00721DA8"/>
    <w:rsid w:val="00724BCC"/>
    <w:rsid w:val="00724FB5"/>
    <w:rsid w:val="007250FA"/>
    <w:rsid w:val="00730222"/>
    <w:rsid w:val="00730B0E"/>
    <w:rsid w:val="0073189D"/>
    <w:rsid w:val="007323BD"/>
    <w:rsid w:val="00742AE2"/>
    <w:rsid w:val="007465D0"/>
    <w:rsid w:val="00751D4D"/>
    <w:rsid w:val="00754002"/>
    <w:rsid w:val="007544BC"/>
    <w:rsid w:val="00754E29"/>
    <w:rsid w:val="00756F7D"/>
    <w:rsid w:val="007570C1"/>
    <w:rsid w:val="0076080B"/>
    <w:rsid w:val="00763818"/>
    <w:rsid w:val="00771D73"/>
    <w:rsid w:val="00773232"/>
    <w:rsid w:val="0077432A"/>
    <w:rsid w:val="00774C7B"/>
    <w:rsid w:val="00785157"/>
    <w:rsid w:val="007935A5"/>
    <w:rsid w:val="00794399"/>
    <w:rsid w:val="00794EA2"/>
    <w:rsid w:val="00795739"/>
    <w:rsid w:val="00795880"/>
    <w:rsid w:val="007A36D0"/>
    <w:rsid w:val="007A4398"/>
    <w:rsid w:val="007A440F"/>
    <w:rsid w:val="007A66D3"/>
    <w:rsid w:val="007B03FE"/>
    <w:rsid w:val="007B2332"/>
    <w:rsid w:val="007B257A"/>
    <w:rsid w:val="007B6612"/>
    <w:rsid w:val="007B71BC"/>
    <w:rsid w:val="007C0B97"/>
    <w:rsid w:val="007C3589"/>
    <w:rsid w:val="007C59A9"/>
    <w:rsid w:val="007C5D65"/>
    <w:rsid w:val="007C6709"/>
    <w:rsid w:val="007C6C62"/>
    <w:rsid w:val="007D0278"/>
    <w:rsid w:val="007D0D91"/>
    <w:rsid w:val="007D3D20"/>
    <w:rsid w:val="007D4FF5"/>
    <w:rsid w:val="007D5D0A"/>
    <w:rsid w:val="007D793E"/>
    <w:rsid w:val="007E1058"/>
    <w:rsid w:val="007E153D"/>
    <w:rsid w:val="007E5C0B"/>
    <w:rsid w:val="007E6848"/>
    <w:rsid w:val="007F060D"/>
    <w:rsid w:val="007F1299"/>
    <w:rsid w:val="007F1861"/>
    <w:rsid w:val="007F1ADC"/>
    <w:rsid w:val="007F1CE6"/>
    <w:rsid w:val="007F20C2"/>
    <w:rsid w:val="007F29F3"/>
    <w:rsid w:val="007F4B57"/>
    <w:rsid w:val="007F55BA"/>
    <w:rsid w:val="007F6290"/>
    <w:rsid w:val="007F6BF9"/>
    <w:rsid w:val="00806E35"/>
    <w:rsid w:val="00807321"/>
    <w:rsid w:val="00807877"/>
    <w:rsid w:val="00811680"/>
    <w:rsid w:val="0081189E"/>
    <w:rsid w:val="008118B8"/>
    <w:rsid w:val="00816521"/>
    <w:rsid w:val="00816D4E"/>
    <w:rsid w:val="00820FF4"/>
    <w:rsid w:val="00822452"/>
    <w:rsid w:val="00826F90"/>
    <w:rsid w:val="008310A9"/>
    <w:rsid w:val="0083157C"/>
    <w:rsid w:val="00836C8F"/>
    <w:rsid w:val="00841513"/>
    <w:rsid w:val="00841A5B"/>
    <w:rsid w:val="00843216"/>
    <w:rsid w:val="00847743"/>
    <w:rsid w:val="008479FF"/>
    <w:rsid w:val="00852367"/>
    <w:rsid w:val="008541ED"/>
    <w:rsid w:val="00854F30"/>
    <w:rsid w:val="00856757"/>
    <w:rsid w:val="00857C38"/>
    <w:rsid w:val="00863786"/>
    <w:rsid w:val="008647E3"/>
    <w:rsid w:val="00864BB8"/>
    <w:rsid w:val="00866357"/>
    <w:rsid w:val="00875C2E"/>
    <w:rsid w:val="00877A09"/>
    <w:rsid w:val="00884515"/>
    <w:rsid w:val="00886E95"/>
    <w:rsid w:val="00893C51"/>
    <w:rsid w:val="00895022"/>
    <w:rsid w:val="008967C5"/>
    <w:rsid w:val="00897B2F"/>
    <w:rsid w:val="008A1290"/>
    <w:rsid w:val="008A1B0E"/>
    <w:rsid w:val="008A1D20"/>
    <w:rsid w:val="008A3A2F"/>
    <w:rsid w:val="008A4919"/>
    <w:rsid w:val="008A6676"/>
    <w:rsid w:val="008A7CA9"/>
    <w:rsid w:val="008B2A80"/>
    <w:rsid w:val="008B5C2E"/>
    <w:rsid w:val="008B5E98"/>
    <w:rsid w:val="008B7C82"/>
    <w:rsid w:val="008C1FAD"/>
    <w:rsid w:val="008C477D"/>
    <w:rsid w:val="008C4A46"/>
    <w:rsid w:val="008C5B8D"/>
    <w:rsid w:val="008C5D51"/>
    <w:rsid w:val="008D7EB3"/>
    <w:rsid w:val="008E0B30"/>
    <w:rsid w:val="008E2327"/>
    <w:rsid w:val="008E2630"/>
    <w:rsid w:val="008E760D"/>
    <w:rsid w:val="008F2493"/>
    <w:rsid w:val="008F4A68"/>
    <w:rsid w:val="008F5D81"/>
    <w:rsid w:val="008F5E62"/>
    <w:rsid w:val="00901B95"/>
    <w:rsid w:val="009037B0"/>
    <w:rsid w:val="00910435"/>
    <w:rsid w:val="0091196F"/>
    <w:rsid w:val="009163CA"/>
    <w:rsid w:val="009174AA"/>
    <w:rsid w:val="0092085B"/>
    <w:rsid w:val="00924CAF"/>
    <w:rsid w:val="00925B97"/>
    <w:rsid w:val="00927080"/>
    <w:rsid w:val="00927B51"/>
    <w:rsid w:val="00927BC9"/>
    <w:rsid w:val="00927C3E"/>
    <w:rsid w:val="00930AC2"/>
    <w:rsid w:val="009321CF"/>
    <w:rsid w:val="00932EA7"/>
    <w:rsid w:val="00940001"/>
    <w:rsid w:val="0094008B"/>
    <w:rsid w:val="009414FB"/>
    <w:rsid w:val="0094165D"/>
    <w:rsid w:val="00941710"/>
    <w:rsid w:val="00943B8A"/>
    <w:rsid w:val="00945BA9"/>
    <w:rsid w:val="00946621"/>
    <w:rsid w:val="00947DBE"/>
    <w:rsid w:val="009518A9"/>
    <w:rsid w:val="009529DB"/>
    <w:rsid w:val="00960284"/>
    <w:rsid w:val="00960A8E"/>
    <w:rsid w:val="00967A64"/>
    <w:rsid w:val="009722FC"/>
    <w:rsid w:val="00972BE8"/>
    <w:rsid w:val="00975AA9"/>
    <w:rsid w:val="00976835"/>
    <w:rsid w:val="0097686C"/>
    <w:rsid w:val="009813B3"/>
    <w:rsid w:val="00983076"/>
    <w:rsid w:val="00983F2F"/>
    <w:rsid w:val="0098646F"/>
    <w:rsid w:val="00987D15"/>
    <w:rsid w:val="009901AC"/>
    <w:rsid w:val="009943C3"/>
    <w:rsid w:val="009948E2"/>
    <w:rsid w:val="0099522F"/>
    <w:rsid w:val="0099791E"/>
    <w:rsid w:val="009A163B"/>
    <w:rsid w:val="009A36C4"/>
    <w:rsid w:val="009A664F"/>
    <w:rsid w:val="009B0D25"/>
    <w:rsid w:val="009C04BF"/>
    <w:rsid w:val="009C1EF9"/>
    <w:rsid w:val="009C26BA"/>
    <w:rsid w:val="009C6E8B"/>
    <w:rsid w:val="009C75A3"/>
    <w:rsid w:val="009C7D42"/>
    <w:rsid w:val="009D35C4"/>
    <w:rsid w:val="009D4C02"/>
    <w:rsid w:val="009D686E"/>
    <w:rsid w:val="009E1ACB"/>
    <w:rsid w:val="009E4934"/>
    <w:rsid w:val="009E5DCE"/>
    <w:rsid w:val="009E608E"/>
    <w:rsid w:val="009F08AC"/>
    <w:rsid w:val="009F0AA9"/>
    <w:rsid w:val="009F4C8B"/>
    <w:rsid w:val="009F5DBE"/>
    <w:rsid w:val="00A0112E"/>
    <w:rsid w:val="00A01DB1"/>
    <w:rsid w:val="00A0278A"/>
    <w:rsid w:val="00A06ED2"/>
    <w:rsid w:val="00A10EF1"/>
    <w:rsid w:val="00A151AC"/>
    <w:rsid w:val="00A152CF"/>
    <w:rsid w:val="00A2347A"/>
    <w:rsid w:val="00A26545"/>
    <w:rsid w:val="00A26F4E"/>
    <w:rsid w:val="00A3155D"/>
    <w:rsid w:val="00A33C18"/>
    <w:rsid w:val="00A33E14"/>
    <w:rsid w:val="00A34052"/>
    <w:rsid w:val="00A37EEC"/>
    <w:rsid w:val="00A41365"/>
    <w:rsid w:val="00A46DE1"/>
    <w:rsid w:val="00A505B2"/>
    <w:rsid w:val="00A50F56"/>
    <w:rsid w:val="00A51FB5"/>
    <w:rsid w:val="00A53845"/>
    <w:rsid w:val="00A5545E"/>
    <w:rsid w:val="00A56EDF"/>
    <w:rsid w:val="00A57636"/>
    <w:rsid w:val="00A6101C"/>
    <w:rsid w:val="00A61C0A"/>
    <w:rsid w:val="00A655AB"/>
    <w:rsid w:val="00A67357"/>
    <w:rsid w:val="00A7046E"/>
    <w:rsid w:val="00A765FE"/>
    <w:rsid w:val="00A77D8D"/>
    <w:rsid w:val="00A82D1E"/>
    <w:rsid w:val="00A831BD"/>
    <w:rsid w:val="00A85022"/>
    <w:rsid w:val="00A853C6"/>
    <w:rsid w:val="00A859B4"/>
    <w:rsid w:val="00A87358"/>
    <w:rsid w:val="00A87ECB"/>
    <w:rsid w:val="00A9009A"/>
    <w:rsid w:val="00A921A7"/>
    <w:rsid w:val="00A94AB6"/>
    <w:rsid w:val="00A94EC0"/>
    <w:rsid w:val="00A96F9D"/>
    <w:rsid w:val="00AA45F0"/>
    <w:rsid w:val="00AA4871"/>
    <w:rsid w:val="00AA5866"/>
    <w:rsid w:val="00AA701F"/>
    <w:rsid w:val="00AB09DC"/>
    <w:rsid w:val="00AB1B40"/>
    <w:rsid w:val="00AB240A"/>
    <w:rsid w:val="00AB3060"/>
    <w:rsid w:val="00AB60AE"/>
    <w:rsid w:val="00AB756D"/>
    <w:rsid w:val="00AC388F"/>
    <w:rsid w:val="00AC4C16"/>
    <w:rsid w:val="00AC535F"/>
    <w:rsid w:val="00AC779F"/>
    <w:rsid w:val="00AD5E41"/>
    <w:rsid w:val="00AE0478"/>
    <w:rsid w:val="00AE1D90"/>
    <w:rsid w:val="00AE3045"/>
    <w:rsid w:val="00AE4716"/>
    <w:rsid w:val="00AE7124"/>
    <w:rsid w:val="00AF076F"/>
    <w:rsid w:val="00AF0FC6"/>
    <w:rsid w:val="00AF188C"/>
    <w:rsid w:val="00AF1B3F"/>
    <w:rsid w:val="00AF1C18"/>
    <w:rsid w:val="00AF202D"/>
    <w:rsid w:val="00AF4630"/>
    <w:rsid w:val="00B015A1"/>
    <w:rsid w:val="00B06232"/>
    <w:rsid w:val="00B0655C"/>
    <w:rsid w:val="00B071D7"/>
    <w:rsid w:val="00B14718"/>
    <w:rsid w:val="00B16050"/>
    <w:rsid w:val="00B17321"/>
    <w:rsid w:val="00B22AD7"/>
    <w:rsid w:val="00B3455F"/>
    <w:rsid w:val="00B36BC2"/>
    <w:rsid w:val="00B43980"/>
    <w:rsid w:val="00B4739D"/>
    <w:rsid w:val="00B5017E"/>
    <w:rsid w:val="00B507B6"/>
    <w:rsid w:val="00B54616"/>
    <w:rsid w:val="00B57E7B"/>
    <w:rsid w:val="00B60FED"/>
    <w:rsid w:val="00B61CA1"/>
    <w:rsid w:val="00B640BB"/>
    <w:rsid w:val="00B642F1"/>
    <w:rsid w:val="00B65B9A"/>
    <w:rsid w:val="00B66906"/>
    <w:rsid w:val="00B675B0"/>
    <w:rsid w:val="00B70EFF"/>
    <w:rsid w:val="00B714C7"/>
    <w:rsid w:val="00B7166F"/>
    <w:rsid w:val="00B731A8"/>
    <w:rsid w:val="00B73A21"/>
    <w:rsid w:val="00B74ACA"/>
    <w:rsid w:val="00B74C16"/>
    <w:rsid w:val="00B77278"/>
    <w:rsid w:val="00B80733"/>
    <w:rsid w:val="00B80AF9"/>
    <w:rsid w:val="00B8107B"/>
    <w:rsid w:val="00B83B39"/>
    <w:rsid w:val="00B83DF4"/>
    <w:rsid w:val="00B87916"/>
    <w:rsid w:val="00B90E92"/>
    <w:rsid w:val="00B929C0"/>
    <w:rsid w:val="00B92F5F"/>
    <w:rsid w:val="00B93401"/>
    <w:rsid w:val="00B94E15"/>
    <w:rsid w:val="00B9757E"/>
    <w:rsid w:val="00B97587"/>
    <w:rsid w:val="00BA4262"/>
    <w:rsid w:val="00BA7029"/>
    <w:rsid w:val="00BB23E9"/>
    <w:rsid w:val="00BB6870"/>
    <w:rsid w:val="00BC0BE8"/>
    <w:rsid w:val="00BC3328"/>
    <w:rsid w:val="00BC4C82"/>
    <w:rsid w:val="00BE0A52"/>
    <w:rsid w:val="00BE4B6A"/>
    <w:rsid w:val="00BE4CD2"/>
    <w:rsid w:val="00BE737C"/>
    <w:rsid w:val="00BE7A9B"/>
    <w:rsid w:val="00BF044B"/>
    <w:rsid w:val="00BF5120"/>
    <w:rsid w:val="00C034F0"/>
    <w:rsid w:val="00C04E7E"/>
    <w:rsid w:val="00C05F4D"/>
    <w:rsid w:val="00C117F9"/>
    <w:rsid w:val="00C13BC9"/>
    <w:rsid w:val="00C147FE"/>
    <w:rsid w:val="00C15A87"/>
    <w:rsid w:val="00C1710E"/>
    <w:rsid w:val="00C20C63"/>
    <w:rsid w:val="00C21085"/>
    <w:rsid w:val="00C21AE0"/>
    <w:rsid w:val="00C21FB8"/>
    <w:rsid w:val="00C2501D"/>
    <w:rsid w:val="00C27034"/>
    <w:rsid w:val="00C27255"/>
    <w:rsid w:val="00C30C23"/>
    <w:rsid w:val="00C31226"/>
    <w:rsid w:val="00C3169E"/>
    <w:rsid w:val="00C35F99"/>
    <w:rsid w:val="00C371C9"/>
    <w:rsid w:val="00C37824"/>
    <w:rsid w:val="00C40F9B"/>
    <w:rsid w:val="00C423CC"/>
    <w:rsid w:val="00C42889"/>
    <w:rsid w:val="00C46FE6"/>
    <w:rsid w:val="00C5226F"/>
    <w:rsid w:val="00C54495"/>
    <w:rsid w:val="00C562C9"/>
    <w:rsid w:val="00C57877"/>
    <w:rsid w:val="00C61702"/>
    <w:rsid w:val="00C626E1"/>
    <w:rsid w:val="00C66826"/>
    <w:rsid w:val="00C7069D"/>
    <w:rsid w:val="00C71AC7"/>
    <w:rsid w:val="00C72F45"/>
    <w:rsid w:val="00C73494"/>
    <w:rsid w:val="00C75807"/>
    <w:rsid w:val="00C76179"/>
    <w:rsid w:val="00C77180"/>
    <w:rsid w:val="00C8063F"/>
    <w:rsid w:val="00C8508D"/>
    <w:rsid w:val="00C86E89"/>
    <w:rsid w:val="00C92A41"/>
    <w:rsid w:val="00C92C81"/>
    <w:rsid w:val="00CA034A"/>
    <w:rsid w:val="00CA231D"/>
    <w:rsid w:val="00CA2F7B"/>
    <w:rsid w:val="00CA423E"/>
    <w:rsid w:val="00CB0B10"/>
    <w:rsid w:val="00CB5D56"/>
    <w:rsid w:val="00CB5DA3"/>
    <w:rsid w:val="00CB63FB"/>
    <w:rsid w:val="00CD05D0"/>
    <w:rsid w:val="00CD1BB4"/>
    <w:rsid w:val="00CD3D22"/>
    <w:rsid w:val="00CD5639"/>
    <w:rsid w:val="00CD58DF"/>
    <w:rsid w:val="00CE0036"/>
    <w:rsid w:val="00CE1468"/>
    <w:rsid w:val="00CE5F7D"/>
    <w:rsid w:val="00CE6BD0"/>
    <w:rsid w:val="00CF0C84"/>
    <w:rsid w:val="00CF579C"/>
    <w:rsid w:val="00CF6DA7"/>
    <w:rsid w:val="00D02C79"/>
    <w:rsid w:val="00D038F0"/>
    <w:rsid w:val="00D04204"/>
    <w:rsid w:val="00D069D1"/>
    <w:rsid w:val="00D11EA3"/>
    <w:rsid w:val="00D131C8"/>
    <w:rsid w:val="00D1500D"/>
    <w:rsid w:val="00D17819"/>
    <w:rsid w:val="00D203EB"/>
    <w:rsid w:val="00D21297"/>
    <w:rsid w:val="00D2162E"/>
    <w:rsid w:val="00D239BA"/>
    <w:rsid w:val="00D2670B"/>
    <w:rsid w:val="00D369CC"/>
    <w:rsid w:val="00D371E2"/>
    <w:rsid w:val="00D42900"/>
    <w:rsid w:val="00D43329"/>
    <w:rsid w:val="00D44D80"/>
    <w:rsid w:val="00D44F34"/>
    <w:rsid w:val="00D45350"/>
    <w:rsid w:val="00D470B3"/>
    <w:rsid w:val="00D478A8"/>
    <w:rsid w:val="00D509AB"/>
    <w:rsid w:val="00D5145A"/>
    <w:rsid w:val="00D52F6B"/>
    <w:rsid w:val="00D539DF"/>
    <w:rsid w:val="00D55B21"/>
    <w:rsid w:val="00D60833"/>
    <w:rsid w:val="00D626CA"/>
    <w:rsid w:val="00D62B86"/>
    <w:rsid w:val="00D630D5"/>
    <w:rsid w:val="00D7295A"/>
    <w:rsid w:val="00D736A4"/>
    <w:rsid w:val="00D7382A"/>
    <w:rsid w:val="00D73DCD"/>
    <w:rsid w:val="00D74B1B"/>
    <w:rsid w:val="00D771E1"/>
    <w:rsid w:val="00D773F2"/>
    <w:rsid w:val="00D80541"/>
    <w:rsid w:val="00D81A25"/>
    <w:rsid w:val="00D81B58"/>
    <w:rsid w:val="00D837F4"/>
    <w:rsid w:val="00D853BC"/>
    <w:rsid w:val="00D858C5"/>
    <w:rsid w:val="00D92A34"/>
    <w:rsid w:val="00D93A1B"/>
    <w:rsid w:val="00D95266"/>
    <w:rsid w:val="00D961B0"/>
    <w:rsid w:val="00DA10C0"/>
    <w:rsid w:val="00DA6B57"/>
    <w:rsid w:val="00DB077C"/>
    <w:rsid w:val="00DB30BA"/>
    <w:rsid w:val="00DB37FF"/>
    <w:rsid w:val="00DB3921"/>
    <w:rsid w:val="00DB3F37"/>
    <w:rsid w:val="00DB5F59"/>
    <w:rsid w:val="00DB7D77"/>
    <w:rsid w:val="00DC2CCB"/>
    <w:rsid w:val="00DC3C72"/>
    <w:rsid w:val="00DC5DE6"/>
    <w:rsid w:val="00DD3FF0"/>
    <w:rsid w:val="00DD5377"/>
    <w:rsid w:val="00DD625B"/>
    <w:rsid w:val="00DE2285"/>
    <w:rsid w:val="00DE3227"/>
    <w:rsid w:val="00DE621D"/>
    <w:rsid w:val="00DF3E1B"/>
    <w:rsid w:val="00DF4BE5"/>
    <w:rsid w:val="00DF53BB"/>
    <w:rsid w:val="00E01021"/>
    <w:rsid w:val="00E01DBC"/>
    <w:rsid w:val="00E0349F"/>
    <w:rsid w:val="00E04F55"/>
    <w:rsid w:val="00E16DE9"/>
    <w:rsid w:val="00E17202"/>
    <w:rsid w:val="00E23711"/>
    <w:rsid w:val="00E24C36"/>
    <w:rsid w:val="00E25816"/>
    <w:rsid w:val="00E25D48"/>
    <w:rsid w:val="00E310B4"/>
    <w:rsid w:val="00E32817"/>
    <w:rsid w:val="00E36A1E"/>
    <w:rsid w:val="00E402D5"/>
    <w:rsid w:val="00E53508"/>
    <w:rsid w:val="00E56AF7"/>
    <w:rsid w:val="00E56FD8"/>
    <w:rsid w:val="00E5711F"/>
    <w:rsid w:val="00E62BCE"/>
    <w:rsid w:val="00E64175"/>
    <w:rsid w:val="00E676A6"/>
    <w:rsid w:val="00E7208A"/>
    <w:rsid w:val="00E75692"/>
    <w:rsid w:val="00E7579A"/>
    <w:rsid w:val="00E77D7B"/>
    <w:rsid w:val="00E82492"/>
    <w:rsid w:val="00E84E0F"/>
    <w:rsid w:val="00E850D7"/>
    <w:rsid w:val="00E903E1"/>
    <w:rsid w:val="00E91CA3"/>
    <w:rsid w:val="00E95457"/>
    <w:rsid w:val="00E97AB3"/>
    <w:rsid w:val="00E97EB2"/>
    <w:rsid w:val="00EA0ED1"/>
    <w:rsid w:val="00EA1203"/>
    <w:rsid w:val="00EA169C"/>
    <w:rsid w:val="00EA2FB2"/>
    <w:rsid w:val="00EA4031"/>
    <w:rsid w:val="00EA4A32"/>
    <w:rsid w:val="00EA55C9"/>
    <w:rsid w:val="00EA6A90"/>
    <w:rsid w:val="00EA7309"/>
    <w:rsid w:val="00EB2CE6"/>
    <w:rsid w:val="00EB3CA6"/>
    <w:rsid w:val="00EB4E11"/>
    <w:rsid w:val="00EB6576"/>
    <w:rsid w:val="00EC04AF"/>
    <w:rsid w:val="00EC130D"/>
    <w:rsid w:val="00EC2996"/>
    <w:rsid w:val="00EC5410"/>
    <w:rsid w:val="00EC65C6"/>
    <w:rsid w:val="00ED00C2"/>
    <w:rsid w:val="00ED2919"/>
    <w:rsid w:val="00ED317E"/>
    <w:rsid w:val="00ED5CF4"/>
    <w:rsid w:val="00EE0874"/>
    <w:rsid w:val="00EE0DDA"/>
    <w:rsid w:val="00EE19F6"/>
    <w:rsid w:val="00EE1A86"/>
    <w:rsid w:val="00EE4A9E"/>
    <w:rsid w:val="00EE66A9"/>
    <w:rsid w:val="00EE6EAC"/>
    <w:rsid w:val="00EF27F6"/>
    <w:rsid w:val="00EF4578"/>
    <w:rsid w:val="00EF4859"/>
    <w:rsid w:val="00EF696A"/>
    <w:rsid w:val="00EF765F"/>
    <w:rsid w:val="00EF7C79"/>
    <w:rsid w:val="00F006EA"/>
    <w:rsid w:val="00F02610"/>
    <w:rsid w:val="00F036A6"/>
    <w:rsid w:val="00F05017"/>
    <w:rsid w:val="00F07A3A"/>
    <w:rsid w:val="00F12BF8"/>
    <w:rsid w:val="00F13350"/>
    <w:rsid w:val="00F14037"/>
    <w:rsid w:val="00F155E4"/>
    <w:rsid w:val="00F17281"/>
    <w:rsid w:val="00F23B14"/>
    <w:rsid w:val="00F261C7"/>
    <w:rsid w:val="00F26BA9"/>
    <w:rsid w:val="00F302A0"/>
    <w:rsid w:val="00F31785"/>
    <w:rsid w:val="00F319EC"/>
    <w:rsid w:val="00F35D86"/>
    <w:rsid w:val="00F40500"/>
    <w:rsid w:val="00F426DB"/>
    <w:rsid w:val="00F46659"/>
    <w:rsid w:val="00F4738F"/>
    <w:rsid w:val="00F4786F"/>
    <w:rsid w:val="00F50FDE"/>
    <w:rsid w:val="00F51AB5"/>
    <w:rsid w:val="00F51C1E"/>
    <w:rsid w:val="00F60666"/>
    <w:rsid w:val="00F648E1"/>
    <w:rsid w:val="00F65043"/>
    <w:rsid w:val="00F7141F"/>
    <w:rsid w:val="00F738EB"/>
    <w:rsid w:val="00F77345"/>
    <w:rsid w:val="00F774A6"/>
    <w:rsid w:val="00F809AA"/>
    <w:rsid w:val="00F821B3"/>
    <w:rsid w:val="00F8310A"/>
    <w:rsid w:val="00F83571"/>
    <w:rsid w:val="00F911A6"/>
    <w:rsid w:val="00F94365"/>
    <w:rsid w:val="00F955A6"/>
    <w:rsid w:val="00F96F96"/>
    <w:rsid w:val="00F97B34"/>
    <w:rsid w:val="00FA12DC"/>
    <w:rsid w:val="00FA1DF6"/>
    <w:rsid w:val="00FA5C8F"/>
    <w:rsid w:val="00FA7968"/>
    <w:rsid w:val="00FB0138"/>
    <w:rsid w:val="00FB1150"/>
    <w:rsid w:val="00FB2896"/>
    <w:rsid w:val="00FB4A03"/>
    <w:rsid w:val="00FB7AFC"/>
    <w:rsid w:val="00FB7B8A"/>
    <w:rsid w:val="00FB7E4D"/>
    <w:rsid w:val="00FC2B75"/>
    <w:rsid w:val="00FC3FC0"/>
    <w:rsid w:val="00FC4187"/>
    <w:rsid w:val="00FC771B"/>
    <w:rsid w:val="00FD24A8"/>
    <w:rsid w:val="00FD5D53"/>
    <w:rsid w:val="00FE120A"/>
    <w:rsid w:val="00FE20AF"/>
    <w:rsid w:val="00FE34BF"/>
    <w:rsid w:val="00FE3E7E"/>
    <w:rsid w:val="00FE74AC"/>
    <w:rsid w:val="00FF2E38"/>
    <w:rsid w:val="00FF49B1"/>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8A58A3"/>
  <w15:docId w15:val="{70992921-2C39-4F1E-B9F4-49889A169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6C57"/>
    <w:pPr>
      <w:spacing w:before="120" w:after="0" w:line="240" w:lineRule="auto"/>
      <w:jc w:val="both"/>
    </w:pPr>
    <w:rPr>
      <w:rFonts w:ascii="Arial Narrow" w:hAnsi="Arial Narrow" w:cs="Times New Roman"/>
      <w:szCs w:val="24"/>
      <w:lang w:eastAsia="el-GR"/>
    </w:rPr>
  </w:style>
  <w:style w:type="paragraph" w:styleId="1">
    <w:name w:val="heading 1"/>
    <w:basedOn w:val="a"/>
    <w:next w:val="a"/>
    <w:link w:val="1Char"/>
    <w:qFormat/>
    <w:rsid w:val="00536C57"/>
    <w:pPr>
      <w:keepNext/>
      <w:keepLines/>
      <w:pageBreakBefore/>
      <w:numPr>
        <w:numId w:val="1"/>
      </w:numPr>
      <w:shd w:val="clear" w:color="auto" w:fill="D9D9D9"/>
      <w:tabs>
        <w:tab w:val="left" w:pos="3261"/>
      </w:tabs>
      <w:ind w:left="3261" w:hanging="3261"/>
      <w:outlineLvl w:val="0"/>
    </w:pPr>
    <w:rPr>
      <w:b/>
      <w:bCs/>
      <w:color w:val="990000"/>
      <w:sz w:val="32"/>
      <w:szCs w:val="28"/>
    </w:rPr>
  </w:style>
  <w:style w:type="paragraph" w:styleId="2">
    <w:name w:val="heading 2"/>
    <w:basedOn w:val="a"/>
    <w:next w:val="a"/>
    <w:link w:val="2Char"/>
    <w:qFormat/>
    <w:rsid w:val="00536C57"/>
    <w:pPr>
      <w:keepNext/>
      <w:keepLines/>
      <w:pageBreakBefore/>
      <w:numPr>
        <w:ilvl w:val="1"/>
        <w:numId w:val="1"/>
      </w:numPr>
      <w:tabs>
        <w:tab w:val="left" w:pos="1985"/>
      </w:tabs>
      <w:ind w:left="1985" w:hanging="1985"/>
      <w:outlineLvl w:val="1"/>
    </w:pPr>
    <w:rPr>
      <w:b/>
      <w:bCs/>
      <w:color w:val="990000"/>
      <w:sz w:val="28"/>
      <w:szCs w:val="26"/>
    </w:rPr>
  </w:style>
  <w:style w:type="paragraph" w:styleId="3">
    <w:name w:val="heading 3"/>
    <w:basedOn w:val="a"/>
    <w:next w:val="a"/>
    <w:link w:val="3Char"/>
    <w:qFormat/>
    <w:rsid w:val="00536C57"/>
    <w:pPr>
      <w:keepNext/>
      <w:keepLines/>
      <w:pageBreakBefore/>
      <w:numPr>
        <w:ilvl w:val="2"/>
        <w:numId w:val="1"/>
      </w:numPr>
      <w:tabs>
        <w:tab w:val="left" w:pos="1985"/>
      </w:tabs>
      <w:ind w:left="1985" w:hanging="1985"/>
      <w:outlineLvl w:val="2"/>
    </w:pPr>
    <w:rPr>
      <w:b/>
      <w:bCs/>
      <w:color w:val="990000"/>
      <w:sz w:val="28"/>
      <w:szCs w:val="28"/>
    </w:rPr>
  </w:style>
  <w:style w:type="paragraph" w:styleId="4">
    <w:name w:val="heading 4"/>
    <w:basedOn w:val="a"/>
    <w:next w:val="a"/>
    <w:link w:val="4Char"/>
    <w:qFormat/>
    <w:rsid w:val="00536C57"/>
    <w:pPr>
      <w:keepNext/>
      <w:keepLines/>
      <w:numPr>
        <w:ilvl w:val="3"/>
        <w:numId w:val="1"/>
      </w:numPr>
      <w:tabs>
        <w:tab w:val="left" w:pos="851"/>
      </w:tabs>
      <w:spacing w:before="200"/>
      <w:outlineLvl w:val="3"/>
    </w:pPr>
    <w:rPr>
      <w:b/>
      <w:bCs/>
      <w:i/>
      <w:iCs/>
      <w:color w:val="4F81BD" w:themeColor="accent1"/>
      <w:sz w:val="24"/>
    </w:rPr>
  </w:style>
  <w:style w:type="paragraph" w:styleId="5">
    <w:name w:val="heading 5"/>
    <w:basedOn w:val="a"/>
    <w:next w:val="a"/>
    <w:link w:val="5Char"/>
    <w:qFormat/>
    <w:rsid w:val="00536C57"/>
    <w:pPr>
      <w:keepNext/>
      <w:keepLines/>
      <w:numPr>
        <w:ilvl w:val="4"/>
        <w:numId w:val="1"/>
      </w:numPr>
      <w:spacing w:before="200"/>
      <w:outlineLvl w:val="4"/>
    </w:pPr>
    <w:rPr>
      <w:color w:val="990000"/>
      <w14:shadow w14:blurRad="50800" w14:dist="38100" w14:dir="2700000" w14:sx="100000" w14:sy="100000" w14:kx="0" w14:ky="0" w14:algn="tl">
        <w14:srgbClr w14:val="000000">
          <w14:alpha w14:val="60000"/>
        </w14:srgbClr>
      </w14:shadow>
    </w:rPr>
  </w:style>
  <w:style w:type="paragraph" w:styleId="6">
    <w:name w:val="heading 6"/>
    <w:basedOn w:val="a"/>
    <w:next w:val="a"/>
    <w:link w:val="6Char"/>
    <w:qFormat/>
    <w:rsid w:val="00536C57"/>
    <w:pPr>
      <w:keepNext/>
      <w:keepLines/>
      <w:numPr>
        <w:ilvl w:val="5"/>
        <w:numId w:val="1"/>
      </w:numPr>
      <w:spacing w:before="200"/>
      <w:outlineLvl w:val="5"/>
    </w:pPr>
    <w:rPr>
      <w:rFonts w:ascii="Cambria" w:hAnsi="Cambria"/>
      <w:i/>
      <w:iCs/>
      <w:color w:val="243F60"/>
    </w:rPr>
  </w:style>
  <w:style w:type="paragraph" w:styleId="7">
    <w:name w:val="heading 7"/>
    <w:basedOn w:val="a"/>
    <w:next w:val="a"/>
    <w:link w:val="7Char"/>
    <w:qFormat/>
    <w:rsid w:val="00536C57"/>
    <w:pPr>
      <w:keepNext/>
      <w:keepLines/>
      <w:numPr>
        <w:ilvl w:val="6"/>
        <w:numId w:val="1"/>
      </w:numPr>
      <w:spacing w:before="200"/>
      <w:outlineLvl w:val="6"/>
    </w:pPr>
    <w:rPr>
      <w:rFonts w:ascii="Cambria" w:hAnsi="Cambria"/>
      <w:i/>
      <w:iCs/>
      <w:color w:val="404040"/>
    </w:rPr>
  </w:style>
  <w:style w:type="paragraph" w:styleId="8">
    <w:name w:val="heading 8"/>
    <w:basedOn w:val="a"/>
    <w:next w:val="a"/>
    <w:link w:val="8Char"/>
    <w:qFormat/>
    <w:rsid w:val="00536C57"/>
    <w:pPr>
      <w:keepNext/>
      <w:keepLines/>
      <w:numPr>
        <w:ilvl w:val="7"/>
        <w:numId w:val="1"/>
      </w:numPr>
      <w:spacing w:before="200"/>
      <w:outlineLvl w:val="7"/>
    </w:pPr>
    <w:rPr>
      <w:rFonts w:ascii="Cambria" w:hAnsi="Cambria"/>
      <w:color w:val="404040"/>
      <w:sz w:val="20"/>
      <w:szCs w:val="20"/>
    </w:rPr>
  </w:style>
  <w:style w:type="paragraph" w:styleId="9">
    <w:name w:val="heading 9"/>
    <w:basedOn w:val="a"/>
    <w:next w:val="a"/>
    <w:link w:val="9Char"/>
    <w:qFormat/>
    <w:rsid w:val="00536C57"/>
    <w:pPr>
      <w:keepNext/>
      <w:keepLines/>
      <w:numPr>
        <w:ilvl w:val="8"/>
        <w:numId w:val="1"/>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36C57"/>
    <w:rPr>
      <w:rFonts w:ascii="Arial Narrow" w:hAnsi="Arial Narrow" w:cs="Times New Roman"/>
      <w:b/>
      <w:bCs/>
      <w:color w:val="990000"/>
      <w:sz w:val="32"/>
      <w:szCs w:val="28"/>
      <w:shd w:val="clear" w:color="auto" w:fill="D9D9D9"/>
      <w:lang w:eastAsia="el-GR"/>
    </w:rPr>
  </w:style>
  <w:style w:type="character" w:customStyle="1" w:styleId="2Char">
    <w:name w:val="Επικεφαλίδα 2 Char"/>
    <w:basedOn w:val="a0"/>
    <w:link w:val="2"/>
    <w:rsid w:val="00536C57"/>
    <w:rPr>
      <w:rFonts w:ascii="Arial Narrow" w:hAnsi="Arial Narrow" w:cs="Times New Roman"/>
      <w:b/>
      <w:bCs/>
      <w:color w:val="990000"/>
      <w:sz w:val="28"/>
      <w:szCs w:val="26"/>
      <w:lang w:eastAsia="el-GR"/>
    </w:rPr>
  </w:style>
  <w:style w:type="character" w:customStyle="1" w:styleId="3Char">
    <w:name w:val="Επικεφαλίδα 3 Char"/>
    <w:basedOn w:val="a0"/>
    <w:link w:val="3"/>
    <w:rsid w:val="00536C57"/>
    <w:rPr>
      <w:rFonts w:ascii="Arial Narrow" w:hAnsi="Arial Narrow" w:cs="Times New Roman"/>
      <w:b/>
      <w:bCs/>
      <w:color w:val="990000"/>
      <w:sz w:val="28"/>
      <w:szCs w:val="28"/>
      <w:lang w:eastAsia="el-GR"/>
    </w:rPr>
  </w:style>
  <w:style w:type="character" w:customStyle="1" w:styleId="4Char">
    <w:name w:val="Επικεφαλίδα 4 Char"/>
    <w:basedOn w:val="a0"/>
    <w:link w:val="4"/>
    <w:rsid w:val="00536C57"/>
    <w:rPr>
      <w:rFonts w:ascii="Arial Narrow" w:hAnsi="Arial Narrow" w:cs="Times New Roman"/>
      <w:b/>
      <w:bCs/>
      <w:i/>
      <w:iCs/>
      <w:color w:val="4F81BD" w:themeColor="accent1"/>
      <w:sz w:val="24"/>
      <w:szCs w:val="24"/>
      <w:lang w:eastAsia="el-GR"/>
    </w:rPr>
  </w:style>
  <w:style w:type="character" w:customStyle="1" w:styleId="5Char">
    <w:name w:val="Επικεφαλίδα 5 Char"/>
    <w:basedOn w:val="a0"/>
    <w:link w:val="5"/>
    <w:rsid w:val="00536C57"/>
    <w:rPr>
      <w:rFonts w:ascii="Arial Narrow" w:hAnsi="Arial Narrow" w:cs="Times New Roman"/>
      <w:color w:val="990000"/>
      <w:szCs w:val="24"/>
      <w:lang w:eastAsia="el-GR"/>
      <w14:shadow w14:blurRad="50800" w14:dist="38100" w14:dir="2700000" w14:sx="100000" w14:sy="100000" w14:kx="0" w14:ky="0" w14:algn="tl">
        <w14:srgbClr w14:val="000000">
          <w14:alpha w14:val="60000"/>
        </w14:srgbClr>
      </w14:shadow>
    </w:rPr>
  </w:style>
  <w:style w:type="character" w:customStyle="1" w:styleId="6Char">
    <w:name w:val="Επικεφαλίδα 6 Char"/>
    <w:basedOn w:val="a0"/>
    <w:link w:val="6"/>
    <w:rsid w:val="00536C57"/>
    <w:rPr>
      <w:rFonts w:ascii="Cambria" w:hAnsi="Cambria" w:cs="Times New Roman"/>
      <w:i/>
      <w:iCs/>
      <w:color w:val="243F60"/>
      <w:szCs w:val="24"/>
      <w:lang w:eastAsia="el-GR"/>
    </w:rPr>
  </w:style>
  <w:style w:type="character" w:customStyle="1" w:styleId="7Char">
    <w:name w:val="Επικεφαλίδα 7 Char"/>
    <w:basedOn w:val="a0"/>
    <w:link w:val="7"/>
    <w:rsid w:val="00536C57"/>
    <w:rPr>
      <w:rFonts w:ascii="Cambria" w:hAnsi="Cambria" w:cs="Times New Roman"/>
      <w:i/>
      <w:iCs/>
      <w:color w:val="404040"/>
      <w:szCs w:val="24"/>
      <w:lang w:eastAsia="el-GR"/>
    </w:rPr>
  </w:style>
  <w:style w:type="character" w:customStyle="1" w:styleId="8Char">
    <w:name w:val="Επικεφαλίδα 8 Char"/>
    <w:basedOn w:val="a0"/>
    <w:link w:val="8"/>
    <w:rsid w:val="00536C57"/>
    <w:rPr>
      <w:rFonts w:ascii="Cambria" w:hAnsi="Cambria" w:cs="Times New Roman"/>
      <w:color w:val="404040"/>
      <w:sz w:val="20"/>
      <w:szCs w:val="20"/>
      <w:lang w:eastAsia="el-GR"/>
    </w:rPr>
  </w:style>
  <w:style w:type="character" w:customStyle="1" w:styleId="9Char">
    <w:name w:val="Επικεφαλίδα 9 Char"/>
    <w:basedOn w:val="a0"/>
    <w:link w:val="9"/>
    <w:rsid w:val="00536C57"/>
    <w:rPr>
      <w:rFonts w:ascii="Cambria" w:hAnsi="Cambria" w:cs="Times New Roman"/>
      <w:i/>
      <w:iCs/>
      <w:color w:val="404040"/>
      <w:sz w:val="20"/>
      <w:szCs w:val="20"/>
      <w:lang w:eastAsia="el-GR"/>
    </w:rPr>
  </w:style>
  <w:style w:type="paragraph" w:styleId="a3">
    <w:name w:val="header"/>
    <w:basedOn w:val="a"/>
    <w:link w:val="Char"/>
    <w:uiPriority w:val="99"/>
    <w:unhideWhenUsed/>
    <w:rsid w:val="00536C57"/>
    <w:pPr>
      <w:tabs>
        <w:tab w:val="center" w:pos="4153"/>
        <w:tab w:val="right" w:pos="8306"/>
      </w:tabs>
      <w:spacing w:before="0"/>
    </w:pPr>
  </w:style>
  <w:style w:type="character" w:customStyle="1" w:styleId="Char">
    <w:name w:val="Κεφαλίδα Char"/>
    <w:basedOn w:val="a0"/>
    <w:link w:val="a3"/>
    <w:uiPriority w:val="99"/>
    <w:rsid w:val="00536C57"/>
    <w:rPr>
      <w:rFonts w:ascii="Arial Narrow" w:hAnsi="Arial Narrow" w:cs="Times New Roman"/>
      <w:szCs w:val="24"/>
      <w:lang w:eastAsia="el-GR"/>
    </w:rPr>
  </w:style>
  <w:style w:type="paragraph" w:styleId="a4">
    <w:name w:val="footer"/>
    <w:basedOn w:val="a"/>
    <w:link w:val="Char0"/>
    <w:uiPriority w:val="99"/>
    <w:unhideWhenUsed/>
    <w:rsid w:val="00536C57"/>
    <w:pPr>
      <w:tabs>
        <w:tab w:val="center" w:pos="4153"/>
        <w:tab w:val="right" w:pos="8306"/>
      </w:tabs>
      <w:spacing w:before="0"/>
    </w:pPr>
  </w:style>
  <w:style w:type="character" w:customStyle="1" w:styleId="Char0">
    <w:name w:val="Υποσέλιδο Char"/>
    <w:basedOn w:val="a0"/>
    <w:link w:val="a4"/>
    <w:uiPriority w:val="99"/>
    <w:rsid w:val="00536C57"/>
    <w:rPr>
      <w:rFonts w:ascii="Arial Narrow" w:hAnsi="Arial Narrow" w:cs="Times New Roman"/>
      <w:szCs w:val="24"/>
      <w:lang w:eastAsia="el-GR"/>
    </w:rPr>
  </w:style>
  <w:style w:type="paragraph" w:styleId="a5">
    <w:name w:val="Balloon Text"/>
    <w:basedOn w:val="a"/>
    <w:link w:val="Char1"/>
    <w:uiPriority w:val="99"/>
    <w:semiHidden/>
    <w:unhideWhenUsed/>
    <w:rsid w:val="00536C57"/>
    <w:pPr>
      <w:spacing w:before="0"/>
    </w:pPr>
    <w:rPr>
      <w:rFonts w:ascii="Tahoma" w:hAnsi="Tahoma" w:cs="Tahoma"/>
      <w:sz w:val="16"/>
      <w:szCs w:val="16"/>
    </w:rPr>
  </w:style>
  <w:style w:type="character" w:customStyle="1" w:styleId="Char1">
    <w:name w:val="Κείμενο πλαισίου Char"/>
    <w:basedOn w:val="a0"/>
    <w:link w:val="a5"/>
    <w:uiPriority w:val="99"/>
    <w:semiHidden/>
    <w:rsid w:val="00536C57"/>
    <w:rPr>
      <w:rFonts w:ascii="Tahoma" w:hAnsi="Tahoma" w:cs="Tahoma"/>
      <w:sz w:val="16"/>
      <w:szCs w:val="16"/>
      <w:lang w:eastAsia="el-GR"/>
    </w:rPr>
  </w:style>
  <w:style w:type="paragraph" w:styleId="a6">
    <w:name w:val="List Paragraph"/>
    <w:basedOn w:val="a"/>
    <w:uiPriority w:val="34"/>
    <w:qFormat/>
    <w:rsid w:val="00164B4A"/>
    <w:pPr>
      <w:ind w:left="720"/>
      <w:contextualSpacing/>
    </w:pPr>
  </w:style>
  <w:style w:type="table" w:styleId="a7">
    <w:name w:val="Table Grid"/>
    <w:basedOn w:val="a1"/>
    <w:uiPriority w:val="59"/>
    <w:rsid w:val="00695366"/>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nhideWhenUsed/>
    <w:rsid w:val="00D038F0"/>
    <w:rPr>
      <w:sz w:val="16"/>
      <w:szCs w:val="16"/>
    </w:rPr>
  </w:style>
  <w:style w:type="paragraph" w:styleId="a9">
    <w:name w:val="annotation text"/>
    <w:basedOn w:val="a"/>
    <w:link w:val="Char2"/>
    <w:unhideWhenUsed/>
    <w:rsid w:val="00D038F0"/>
    <w:rPr>
      <w:sz w:val="20"/>
      <w:szCs w:val="20"/>
    </w:rPr>
  </w:style>
  <w:style w:type="character" w:customStyle="1" w:styleId="Char2">
    <w:name w:val="Κείμενο σχολίου Char"/>
    <w:basedOn w:val="a0"/>
    <w:link w:val="a9"/>
    <w:rsid w:val="00D038F0"/>
    <w:rPr>
      <w:rFonts w:ascii="Arial Narrow" w:hAnsi="Arial Narrow" w:cs="Times New Roman"/>
      <w:sz w:val="20"/>
      <w:szCs w:val="20"/>
      <w:lang w:eastAsia="el-GR"/>
    </w:rPr>
  </w:style>
  <w:style w:type="paragraph" w:styleId="aa">
    <w:name w:val="annotation subject"/>
    <w:basedOn w:val="a9"/>
    <w:next w:val="a9"/>
    <w:link w:val="Char3"/>
    <w:uiPriority w:val="99"/>
    <w:semiHidden/>
    <w:unhideWhenUsed/>
    <w:rsid w:val="00D038F0"/>
    <w:rPr>
      <w:b/>
      <w:bCs/>
    </w:rPr>
  </w:style>
  <w:style w:type="character" w:customStyle="1" w:styleId="Char3">
    <w:name w:val="Θέμα σχολίου Char"/>
    <w:basedOn w:val="Char2"/>
    <w:link w:val="aa"/>
    <w:uiPriority w:val="99"/>
    <w:semiHidden/>
    <w:rsid w:val="00D038F0"/>
    <w:rPr>
      <w:rFonts w:ascii="Arial Narrow" w:hAnsi="Arial Narrow" w:cs="Times New Roman"/>
      <w:b/>
      <w:bCs/>
      <w:sz w:val="20"/>
      <w:szCs w:val="20"/>
      <w:lang w:eastAsia="el-GR"/>
    </w:rPr>
  </w:style>
  <w:style w:type="character" w:styleId="-">
    <w:name w:val="Hyperlink"/>
    <w:basedOn w:val="a0"/>
    <w:uiPriority w:val="99"/>
    <w:unhideWhenUsed/>
    <w:rsid w:val="00321C6E"/>
    <w:rPr>
      <w:color w:val="0000FF" w:themeColor="hyperlink"/>
      <w:u w:val="single"/>
    </w:rPr>
  </w:style>
  <w:style w:type="paragraph" w:styleId="ab">
    <w:name w:val="footnote text"/>
    <w:basedOn w:val="a"/>
    <w:link w:val="Char4"/>
    <w:uiPriority w:val="99"/>
    <w:unhideWhenUsed/>
    <w:rsid w:val="00841A5B"/>
    <w:pPr>
      <w:spacing w:before="0"/>
    </w:pPr>
    <w:rPr>
      <w:sz w:val="20"/>
      <w:szCs w:val="20"/>
    </w:rPr>
  </w:style>
  <w:style w:type="character" w:customStyle="1" w:styleId="Char4">
    <w:name w:val="Κείμενο υποσημείωσης Char"/>
    <w:basedOn w:val="a0"/>
    <w:link w:val="ab"/>
    <w:uiPriority w:val="99"/>
    <w:rsid w:val="00841A5B"/>
    <w:rPr>
      <w:rFonts w:ascii="Arial Narrow" w:hAnsi="Arial Narrow" w:cs="Times New Roman"/>
      <w:sz w:val="20"/>
      <w:szCs w:val="20"/>
      <w:lang w:eastAsia="el-GR"/>
    </w:rPr>
  </w:style>
  <w:style w:type="character" w:styleId="ac">
    <w:name w:val="footnote reference"/>
    <w:basedOn w:val="a0"/>
    <w:semiHidden/>
    <w:unhideWhenUsed/>
    <w:rsid w:val="00841A5B"/>
    <w:rPr>
      <w:vertAlign w:val="superscript"/>
    </w:rPr>
  </w:style>
  <w:style w:type="paragraph" w:styleId="ad">
    <w:name w:val="Revision"/>
    <w:hidden/>
    <w:uiPriority w:val="99"/>
    <w:semiHidden/>
    <w:rsid w:val="00CA2F7B"/>
    <w:pPr>
      <w:spacing w:after="0" w:line="240" w:lineRule="auto"/>
    </w:pPr>
    <w:rPr>
      <w:rFonts w:ascii="Arial Narrow" w:hAnsi="Arial Narrow" w:cs="Times New Roman"/>
      <w:szCs w:val="24"/>
      <w:lang w:eastAsia="el-GR"/>
    </w:rPr>
  </w:style>
  <w:style w:type="paragraph" w:styleId="ae">
    <w:name w:val="Plain Text"/>
    <w:basedOn w:val="a"/>
    <w:link w:val="Char5"/>
    <w:uiPriority w:val="99"/>
    <w:semiHidden/>
    <w:unhideWhenUsed/>
    <w:rsid w:val="00B87916"/>
    <w:pPr>
      <w:spacing w:before="0"/>
      <w:jc w:val="left"/>
    </w:pPr>
    <w:rPr>
      <w:rFonts w:ascii="Calibri" w:eastAsiaTheme="minorHAnsi" w:hAnsi="Calibri" w:cstheme="minorBidi"/>
      <w:szCs w:val="21"/>
      <w:lang w:eastAsia="en-US"/>
    </w:rPr>
  </w:style>
  <w:style w:type="character" w:customStyle="1" w:styleId="Char5">
    <w:name w:val="Απλό κείμενο Char"/>
    <w:basedOn w:val="a0"/>
    <w:link w:val="ae"/>
    <w:uiPriority w:val="99"/>
    <w:semiHidden/>
    <w:rsid w:val="00B87916"/>
    <w:rPr>
      <w:rFonts w:ascii="Calibri" w:eastAsiaTheme="minorHAnsi" w:hAnsi="Calibri"/>
      <w:szCs w:val="21"/>
    </w:rPr>
  </w:style>
  <w:style w:type="paragraph" w:styleId="af">
    <w:name w:val="Body Text"/>
    <w:basedOn w:val="a"/>
    <w:link w:val="Char6"/>
    <w:uiPriority w:val="99"/>
    <w:unhideWhenUsed/>
    <w:rsid w:val="00794399"/>
    <w:pPr>
      <w:spacing w:before="0" w:after="120"/>
    </w:pPr>
    <w:rPr>
      <w:rFonts w:ascii="Calibri" w:hAnsi="Calibri" w:cs="Tahoma"/>
      <w:snapToGrid w:val="0"/>
      <w:sz w:val="24"/>
      <w:szCs w:val="22"/>
      <w:lang w:eastAsia="en-US"/>
    </w:rPr>
  </w:style>
  <w:style w:type="character" w:customStyle="1" w:styleId="Char6">
    <w:name w:val="Σώμα κειμένου Char"/>
    <w:basedOn w:val="a0"/>
    <w:link w:val="af"/>
    <w:uiPriority w:val="99"/>
    <w:rsid w:val="00794399"/>
    <w:rPr>
      <w:rFonts w:ascii="Calibri" w:hAnsi="Calibri" w:cs="Tahoma"/>
      <w:snapToGrid w:val="0"/>
      <w:sz w:val="24"/>
    </w:rPr>
  </w:style>
  <w:style w:type="paragraph" w:styleId="af0">
    <w:name w:val="No Spacing"/>
    <w:link w:val="Char7"/>
    <w:uiPriority w:val="1"/>
    <w:qFormat/>
    <w:rsid w:val="008B5E98"/>
    <w:pPr>
      <w:spacing w:after="0" w:line="240" w:lineRule="auto"/>
    </w:pPr>
    <w:rPr>
      <w:rFonts w:eastAsiaTheme="minorEastAsia"/>
      <w:lang w:eastAsia="el-GR"/>
    </w:rPr>
  </w:style>
  <w:style w:type="character" w:customStyle="1" w:styleId="Char7">
    <w:name w:val="Χωρίς διάστιχο Char"/>
    <w:basedOn w:val="a0"/>
    <w:link w:val="af0"/>
    <w:uiPriority w:val="1"/>
    <w:rsid w:val="008B5E98"/>
    <w:rPr>
      <w:rFonts w:eastAsiaTheme="minorEastAsia"/>
      <w:lang w:eastAsia="el-GR"/>
    </w:rPr>
  </w:style>
  <w:style w:type="paragraph" w:styleId="af1">
    <w:name w:val="TOC Heading"/>
    <w:basedOn w:val="1"/>
    <w:next w:val="a"/>
    <w:uiPriority w:val="39"/>
    <w:unhideWhenUsed/>
    <w:qFormat/>
    <w:rsid w:val="00AF202D"/>
    <w:pPr>
      <w:pageBreakBefore w:val="0"/>
      <w:numPr>
        <w:numId w:val="0"/>
      </w:numPr>
      <w:shd w:val="clear" w:color="auto" w:fill="auto"/>
      <w:tabs>
        <w:tab w:val="clear" w:pos="3261"/>
      </w:tabs>
      <w:spacing w:before="240" w:line="259" w:lineRule="auto"/>
      <w:jc w:val="left"/>
      <w:outlineLvl w:val="9"/>
    </w:pPr>
    <w:rPr>
      <w:rFonts w:asciiTheme="majorHAnsi" w:eastAsiaTheme="majorEastAsia" w:hAnsiTheme="majorHAnsi" w:cstheme="majorBidi"/>
      <w:b w:val="0"/>
      <w:bCs w:val="0"/>
      <w:color w:val="365F91" w:themeColor="accent1" w:themeShade="BF"/>
      <w:szCs w:val="32"/>
    </w:rPr>
  </w:style>
  <w:style w:type="paragraph" w:styleId="10">
    <w:name w:val="toc 1"/>
    <w:basedOn w:val="a"/>
    <w:next w:val="a"/>
    <w:autoRedefine/>
    <w:uiPriority w:val="39"/>
    <w:unhideWhenUsed/>
    <w:rsid w:val="00AF202D"/>
    <w:pPr>
      <w:spacing w:after="100"/>
    </w:pPr>
  </w:style>
  <w:style w:type="paragraph" w:styleId="20">
    <w:name w:val="toc 2"/>
    <w:basedOn w:val="a"/>
    <w:next w:val="a"/>
    <w:autoRedefine/>
    <w:uiPriority w:val="39"/>
    <w:unhideWhenUsed/>
    <w:rsid w:val="00AF202D"/>
    <w:pPr>
      <w:spacing w:after="100"/>
      <w:ind w:left="220"/>
    </w:pPr>
  </w:style>
  <w:style w:type="paragraph" w:styleId="30">
    <w:name w:val="toc 3"/>
    <w:basedOn w:val="a"/>
    <w:next w:val="a"/>
    <w:autoRedefine/>
    <w:uiPriority w:val="39"/>
    <w:unhideWhenUsed/>
    <w:rsid w:val="00AF202D"/>
    <w:pPr>
      <w:spacing w:before="0" w:after="100" w:line="259" w:lineRule="auto"/>
      <w:ind w:left="440"/>
      <w:jc w:val="left"/>
    </w:pPr>
    <w:rPr>
      <w:rFonts w:asciiTheme="minorHAnsi" w:eastAsiaTheme="minorEastAsia" w:hAnsi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8611">
      <w:bodyDiv w:val="1"/>
      <w:marLeft w:val="0"/>
      <w:marRight w:val="0"/>
      <w:marTop w:val="0"/>
      <w:marBottom w:val="0"/>
      <w:divBdr>
        <w:top w:val="none" w:sz="0" w:space="0" w:color="auto"/>
        <w:left w:val="none" w:sz="0" w:space="0" w:color="auto"/>
        <w:bottom w:val="none" w:sz="0" w:space="0" w:color="auto"/>
        <w:right w:val="none" w:sz="0" w:space="0" w:color="auto"/>
      </w:divBdr>
    </w:div>
    <w:div w:id="478153393">
      <w:bodyDiv w:val="1"/>
      <w:marLeft w:val="0"/>
      <w:marRight w:val="0"/>
      <w:marTop w:val="0"/>
      <w:marBottom w:val="0"/>
      <w:divBdr>
        <w:top w:val="none" w:sz="0" w:space="0" w:color="auto"/>
        <w:left w:val="none" w:sz="0" w:space="0" w:color="auto"/>
        <w:bottom w:val="none" w:sz="0" w:space="0" w:color="auto"/>
        <w:right w:val="none" w:sz="0" w:space="0" w:color="auto"/>
      </w:divBdr>
    </w:div>
    <w:div w:id="1330868116">
      <w:bodyDiv w:val="1"/>
      <w:marLeft w:val="0"/>
      <w:marRight w:val="0"/>
      <w:marTop w:val="0"/>
      <w:marBottom w:val="0"/>
      <w:divBdr>
        <w:top w:val="none" w:sz="0" w:space="0" w:color="auto"/>
        <w:left w:val="none" w:sz="0" w:space="0" w:color="auto"/>
        <w:bottom w:val="none" w:sz="0" w:space="0" w:color="auto"/>
        <w:right w:val="none" w:sz="0" w:space="0" w:color="auto"/>
      </w:divBdr>
    </w:div>
    <w:div w:id="1884974778">
      <w:bodyDiv w:val="1"/>
      <w:marLeft w:val="0"/>
      <w:marRight w:val="0"/>
      <w:marTop w:val="0"/>
      <w:marBottom w:val="0"/>
      <w:divBdr>
        <w:top w:val="none" w:sz="0" w:space="0" w:color="auto"/>
        <w:left w:val="none" w:sz="0" w:space="0" w:color="auto"/>
        <w:bottom w:val="none" w:sz="0" w:space="0" w:color="auto"/>
        <w:right w:val="none" w:sz="0" w:space="0" w:color="auto"/>
      </w:divBdr>
    </w:div>
    <w:div w:id="204906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cid:image002.jpg@01D9526E.4C88E360"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12CA97-171F-4994-8846-FDD840818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1521</Words>
  <Characters>9704</Characters>
  <Application>Microsoft Office Word</Application>
  <DocSecurity>0</DocSecurity>
  <Lines>174</Lines>
  <Paragraphs>52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Μεθοδολογία Επιλογής Πράξεων Στρατηγικού Χαρακτήρα                                   Interreg  2021-2027</vt:lpstr>
      <vt:lpstr/>
    </vt:vector>
  </TitlesOfParts>
  <Company>MOU</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Μεθοδολογία Επιλογής Πράξεων Στρατηγικού Χαρακτήρα                                   Interreg  2021-2027</dc:title>
  <dc:creator>dbrilaki</dc:creator>
  <cp:lastModifiedBy>ΘΕΜΕΛΗ ΚΑΤΕΡΙΝΑ (THEMELI KATERINA)</cp:lastModifiedBy>
  <cp:revision>3</cp:revision>
  <cp:lastPrinted>2023-04-03T07:27:00Z</cp:lastPrinted>
  <dcterms:created xsi:type="dcterms:W3CDTF">2024-02-26T12:35:00Z</dcterms:created>
  <dcterms:modified xsi:type="dcterms:W3CDTF">2024-02-26T12:41:00Z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ce2e8da5a6d8172962699e52946c4159b588c0dcaa989d60f264a6cc0a9c0bdd</vt:lpwstr>
  </property>
</Properties>
</file>